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8E9B8" w14:textId="102F6161" w:rsidR="00FF2753" w:rsidRPr="002959E5" w:rsidRDefault="0036716C" w:rsidP="0036716C">
      <w:pPr>
        <w:spacing w:after="0"/>
        <w:ind w:left="-1701" w:firstLine="0"/>
        <w:jc w:val="center"/>
        <w:rPr>
          <w:rFonts w:cs="Times New Roman"/>
          <w:b/>
          <w:bCs/>
          <w:szCs w:val="28"/>
        </w:rPr>
      </w:pPr>
      <w:r>
        <w:rPr>
          <w:noProof/>
          <w14:ligatures w14:val="none"/>
        </w:rPr>
        <w:drawing>
          <wp:inline distT="0" distB="0" distL="0" distR="0" wp14:anchorId="04B77B97" wp14:editId="433BF20C">
            <wp:extent cx="7588155" cy="10669894"/>
            <wp:effectExtent l="0" t="0" r="0" b="0"/>
            <wp:docPr id="4139283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2836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6278" cy="1073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2753" w:rsidRPr="00FF2753">
        <w:rPr>
          <w:rFonts w:cs="Times New Roman"/>
          <w:b/>
          <w:bCs/>
          <w:szCs w:val="28"/>
        </w:rPr>
        <w:lastRenderedPageBreak/>
        <w:t>Аннотация</w:t>
      </w:r>
    </w:p>
    <w:p w14:paraId="112B8D63" w14:textId="77777777" w:rsidR="00FF2753" w:rsidRPr="002959E5" w:rsidRDefault="00FF2753" w:rsidP="00FF2753">
      <w:pPr>
        <w:spacing w:after="0"/>
        <w:ind w:firstLine="0"/>
        <w:jc w:val="center"/>
        <w:rPr>
          <w:rFonts w:cs="Times New Roman"/>
          <w:b/>
          <w:bCs/>
          <w:szCs w:val="28"/>
        </w:rPr>
      </w:pPr>
    </w:p>
    <w:p w14:paraId="128C360A" w14:textId="22BE6027" w:rsid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В данном учебно-методическом пособии (далее УМП) описаны способы</w:t>
      </w:r>
      <w:r w:rsidR="00FF2753" w:rsidRPr="00FF2753">
        <w:rPr>
          <w:rFonts w:cs="Times New Roman"/>
          <w:szCs w:val="28"/>
        </w:rPr>
        <w:t xml:space="preserve"> графической передачи гласных звуков в рамках освоения обучающимися дисциплины «Иностранный язык (английский)» в образовательных учреждениях дополнительного</w:t>
      </w:r>
      <w:r>
        <w:rPr>
          <w:rFonts w:cs="Times New Roman"/>
          <w:szCs w:val="28"/>
        </w:rPr>
        <w:t xml:space="preserve">, основного и среднего общего </w:t>
      </w:r>
      <w:r w:rsidR="00FF2753" w:rsidRPr="00FF2753">
        <w:rPr>
          <w:rFonts w:cs="Times New Roman"/>
          <w:szCs w:val="28"/>
        </w:rPr>
        <w:t xml:space="preserve">образования Российской Федерации. </w:t>
      </w:r>
    </w:p>
    <w:p w14:paraId="2E4B0027" w14:textId="5D891249" w:rsidR="00FF2753" w:rsidRPr="00FF2753" w:rsidRDefault="002959E5" w:rsidP="00FF2753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УМП содержит теоретическую часть и</w:t>
      </w:r>
      <w:r w:rsidR="00FF2753" w:rsidRPr="00FF2753">
        <w:rPr>
          <w:rFonts w:cs="Times New Roman"/>
          <w:szCs w:val="28"/>
        </w:rPr>
        <w:t xml:space="preserve"> упражнения для закрепления навыков графической передачи гласных звуков в </w:t>
      </w:r>
      <w:r w:rsidR="00416FF2">
        <w:rPr>
          <w:rFonts w:cs="Times New Roman"/>
          <w:szCs w:val="28"/>
        </w:rPr>
        <w:t>изолированных</w:t>
      </w:r>
      <w:r w:rsidR="00416FF2" w:rsidRPr="00FF2753">
        <w:rPr>
          <w:rFonts w:cs="Times New Roman"/>
          <w:szCs w:val="28"/>
        </w:rPr>
        <w:t xml:space="preserve"> </w:t>
      </w:r>
      <w:r w:rsidR="00FF2753" w:rsidRPr="00FF2753">
        <w:rPr>
          <w:rFonts w:cs="Times New Roman"/>
          <w:szCs w:val="28"/>
        </w:rPr>
        <w:t>английских лексических единицах.</w:t>
      </w:r>
    </w:p>
    <w:p w14:paraId="3DE609D4" w14:textId="3D13EC2C" w:rsidR="00FF2753" w:rsidRPr="00FF2753" w:rsidRDefault="00FF2753" w:rsidP="00FF2753">
      <w:pPr>
        <w:spacing w:after="0"/>
        <w:ind w:firstLine="0"/>
        <w:jc w:val="left"/>
        <w:rPr>
          <w:rFonts w:cs="Times New Roman"/>
          <w:szCs w:val="28"/>
        </w:rPr>
      </w:pPr>
      <w:r w:rsidRPr="00FF2753">
        <w:rPr>
          <w:rFonts w:cs="Times New Roman"/>
          <w:szCs w:val="28"/>
        </w:rPr>
        <w:br w:type="page"/>
      </w:r>
    </w:p>
    <w:p w14:paraId="27E054E3" w14:textId="38E8529E" w:rsidR="00702DE8" w:rsidRPr="00702DE8" w:rsidRDefault="00702DE8" w:rsidP="00AA5B8E">
      <w:pPr>
        <w:spacing w:after="0"/>
        <w:ind w:firstLine="0"/>
        <w:jc w:val="center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lastRenderedPageBreak/>
        <w:t>ОГЛАВЛЕНИЕ</w:t>
      </w:r>
    </w:p>
    <w:p w14:paraId="6425575D" w14:textId="77777777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7956EE5" w14:textId="600D4D5A" w:rsidR="00702DE8" w:rsidRPr="00FF2753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ВВЕДЕНИЕ</w:t>
      </w:r>
      <w:r>
        <w:rPr>
          <w:rFonts w:cs="Times New Roman"/>
          <w:szCs w:val="28"/>
        </w:rPr>
        <w:t xml:space="preserve"> ……………………………………………………………………</w:t>
      </w:r>
      <w:r w:rsidR="00FF2753">
        <w:rPr>
          <w:rFonts w:cs="Times New Roman"/>
          <w:szCs w:val="28"/>
        </w:rPr>
        <w:t>3</w:t>
      </w:r>
    </w:p>
    <w:p w14:paraId="2573F8E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0E394DE2" w14:textId="72DD0DD7" w:rsidR="00702DE8" w:rsidRPr="00702DE8" w:rsidRDefault="00702DE8" w:rsidP="00AA5B8E">
      <w:pPr>
        <w:spacing w:after="0"/>
        <w:ind w:firstLine="0"/>
        <w:rPr>
          <w:rFonts w:cs="Times New Roman"/>
          <w:b/>
          <w:bCs/>
          <w:szCs w:val="28"/>
        </w:rPr>
      </w:pPr>
      <w:r w:rsidRPr="00702DE8">
        <w:rPr>
          <w:rFonts w:cs="Times New Roman"/>
          <w:b/>
          <w:bCs/>
          <w:szCs w:val="28"/>
        </w:rPr>
        <w:t xml:space="preserve">ГЛАВА I. СПОСОБЫ ГРАФИЧЕСКОЙ ПЕРЕДАЧИ ГЛАСНЫХ </w:t>
      </w:r>
    </w:p>
    <w:p w14:paraId="4C795985" w14:textId="0B95EE63" w:rsidR="00702DE8" w:rsidRPr="000832A4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ЗВУКОВ</w:t>
      </w:r>
      <w:r>
        <w:rPr>
          <w:rFonts w:cs="Times New Roman"/>
          <w:szCs w:val="28"/>
        </w:rPr>
        <w:t xml:space="preserve"> ………………………………………………………………………..</w:t>
      </w:r>
      <w:r w:rsidR="00FF2753">
        <w:rPr>
          <w:rFonts w:cs="Times New Roman"/>
          <w:szCs w:val="28"/>
        </w:rPr>
        <w:t>4</w:t>
      </w:r>
    </w:p>
    <w:p w14:paraId="3365D94E" w14:textId="6397FE1A" w:rsidR="00AA5B8E" w:rsidRDefault="00AA5B8E" w:rsidP="00AA5B8E">
      <w:pPr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монофтонгов </w:t>
      </w:r>
      <w:r w:rsidRPr="00AA5B8E">
        <w:rPr>
          <w:rFonts w:cs="Times New Roman"/>
          <w:szCs w:val="28"/>
        </w:rPr>
        <w:t>……</w:t>
      </w:r>
      <w:r>
        <w:rPr>
          <w:rFonts w:cs="Times New Roman"/>
          <w:szCs w:val="28"/>
        </w:rPr>
        <w:t>...</w:t>
      </w:r>
      <w:r w:rsidR="00FF2753">
        <w:rPr>
          <w:rFonts w:cs="Times New Roman"/>
          <w:szCs w:val="28"/>
        </w:rPr>
        <w:t>5</w:t>
      </w:r>
    </w:p>
    <w:p w14:paraId="7B222916" w14:textId="5C939771" w:rsidR="00AA5B8E" w:rsidRDefault="00AA5B8E" w:rsidP="00AA5B8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дифтонгоидов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….</w:t>
      </w:r>
      <w:r w:rsidRPr="00AA5B8E">
        <w:rPr>
          <w:rFonts w:cs="Times New Roman"/>
          <w:szCs w:val="28"/>
        </w:rPr>
        <w:t>2</w:t>
      </w:r>
      <w:r w:rsidR="00FF2753">
        <w:rPr>
          <w:rFonts w:cs="Times New Roman"/>
          <w:szCs w:val="28"/>
        </w:rPr>
        <w:t>2</w:t>
      </w:r>
    </w:p>
    <w:p w14:paraId="73797D4F" w14:textId="321E1BB5" w:rsidR="00AA5B8E" w:rsidRDefault="00AA5B8E" w:rsidP="00AA5B8E">
      <w:pPr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Способы графической передачи английских дифтонгов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……...</w:t>
      </w:r>
      <w:r w:rsidRPr="00AA5B8E">
        <w:rPr>
          <w:rFonts w:cs="Times New Roman"/>
          <w:szCs w:val="28"/>
        </w:rPr>
        <w:t>2</w:t>
      </w:r>
      <w:r w:rsidR="00FF2753">
        <w:rPr>
          <w:rFonts w:cs="Times New Roman"/>
          <w:szCs w:val="28"/>
        </w:rPr>
        <w:t>7</w:t>
      </w:r>
    </w:p>
    <w:p w14:paraId="1A7AD63B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666C1E81" w14:textId="380835DE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ГЛАВА II. ПРИКЛАДНОЙ АСПЕКТ КУРСА</w:t>
      </w:r>
      <w:r>
        <w:rPr>
          <w:rFonts w:cs="Times New Roman"/>
          <w:szCs w:val="28"/>
        </w:rPr>
        <w:t xml:space="preserve"> …………………………</w:t>
      </w:r>
      <w:r w:rsidR="00AA5B8E">
        <w:rPr>
          <w:rFonts w:cs="Times New Roman"/>
          <w:szCs w:val="28"/>
        </w:rPr>
        <w:t>…</w:t>
      </w:r>
      <w:r w:rsidR="00FF2753">
        <w:rPr>
          <w:rFonts w:cs="Times New Roman"/>
          <w:szCs w:val="28"/>
        </w:rPr>
        <w:t>40</w:t>
      </w:r>
    </w:p>
    <w:p w14:paraId="5CDB16E0" w14:textId="6CDE44F5" w:rsidR="00702DE8" w:rsidRDefault="00AA5B8E" w:rsidP="00AA5B8E">
      <w:pPr>
        <w:spacing w:after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Упражнения</w:t>
      </w:r>
      <w:r w:rsidR="00702DE8">
        <w:rPr>
          <w:rFonts w:cs="Times New Roman"/>
          <w:szCs w:val="28"/>
        </w:rPr>
        <w:t xml:space="preserve"> ………………………………………………………</w:t>
      </w:r>
      <w:r>
        <w:rPr>
          <w:rFonts w:cs="Times New Roman"/>
          <w:szCs w:val="28"/>
        </w:rPr>
        <w:t>…...</w:t>
      </w:r>
      <w:r w:rsidR="00702DE8" w:rsidRPr="00702DE8">
        <w:rPr>
          <w:rFonts w:cs="Times New Roman"/>
          <w:szCs w:val="28"/>
        </w:rPr>
        <w:t>4</w:t>
      </w:r>
      <w:r w:rsidR="00FF2753">
        <w:rPr>
          <w:rFonts w:cs="Times New Roman"/>
          <w:szCs w:val="28"/>
        </w:rPr>
        <w:t>1</w:t>
      </w:r>
    </w:p>
    <w:p w14:paraId="05ECE2E2" w14:textId="2A95B28E" w:rsidR="00AA5B8E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Монофтонги </w:t>
      </w:r>
      <w:r w:rsidRPr="00AA5B8E">
        <w:rPr>
          <w:rFonts w:cs="Times New Roman"/>
          <w:szCs w:val="28"/>
        </w:rPr>
        <w:t>……</w:t>
      </w:r>
      <w:r>
        <w:rPr>
          <w:rFonts w:cs="Times New Roman"/>
          <w:szCs w:val="28"/>
        </w:rPr>
        <w:t>...................................................................................</w:t>
      </w:r>
      <w:r w:rsidR="00267818">
        <w:rPr>
          <w:rFonts w:cs="Times New Roman"/>
          <w:szCs w:val="28"/>
        </w:rPr>
        <w:t>4</w:t>
      </w:r>
      <w:r w:rsidR="00FF2753">
        <w:rPr>
          <w:rFonts w:cs="Times New Roman"/>
          <w:szCs w:val="28"/>
        </w:rPr>
        <w:t>2</w:t>
      </w:r>
    </w:p>
    <w:p w14:paraId="755DCED2" w14:textId="48E60B92" w:rsidR="00AA5B8E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Дифтонгоиды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……………………………………………………….</w:t>
      </w:r>
      <w:r w:rsidR="00267818">
        <w:rPr>
          <w:rFonts w:cs="Times New Roman"/>
          <w:szCs w:val="28"/>
        </w:rPr>
        <w:t>6</w:t>
      </w:r>
      <w:r w:rsidR="00FF2753">
        <w:rPr>
          <w:rFonts w:cs="Times New Roman"/>
          <w:szCs w:val="28"/>
        </w:rPr>
        <w:t>2</w:t>
      </w:r>
    </w:p>
    <w:p w14:paraId="0A8DED21" w14:textId="6867846A" w:rsidR="00AA5B8E" w:rsidRPr="00702DE8" w:rsidRDefault="00AA5B8E" w:rsidP="00AA5B8E">
      <w:pPr>
        <w:spacing w:after="0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Дифтонги </w:t>
      </w:r>
      <w:r w:rsidRPr="00AA5B8E">
        <w:rPr>
          <w:rFonts w:cs="Times New Roman"/>
          <w:szCs w:val="28"/>
        </w:rPr>
        <w:t>…</w:t>
      </w:r>
      <w:r>
        <w:rPr>
          <w:rFonts w:cs="Times New Roman"/>
          <w:szCs w:val="28"/>
        </w:rPr>
        <w:t>……....................................................................................</w:t>
      </w:r>
      <w:r w:rsidRPr="00AA5B8E">
        <w:rPr>
          <w:rFonts w:cs="Times New Roman"/>
          <w:szCs w:val="28"/>
        </w:rPr>
        <w:t>6</w:t>
      </w:r>
      <w:r w:rsidR="00FF2753">
        <w:rPr>
          <w:rFonts w:cs="Times New Roman"/>
          <w:szCs w:val="28"/>
        </w:rPr>
        <w:t>8</w:t>
      </w:r>
    </w:p>
    <w:p w14:paraId="7E2E8A82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5C096B50" w14:textId="1C749DC1" w:rsidR="00702DE8" w:rsidRPr="00702DE8" w:rsidRDefault="00702DE8" w:rsidP="00AA5B8E">
      <w:pPr>
        <w:spacing w:after="0"/>
        <w:ind w:firstLine="0"/>
        <w:rPr>
          <w:rFonts w:cs="Times New Roman"/>
          <w:szCs w:val="28"/>
        </w:rPr>
      </w:pPr>
      <w:r w:rsidRPr="00702DE8">
        <w:rPr>
          <w:rFonts w:cs="Times New Roman"/>
          <w:b/>
          <w:bCs/>
          <w:szCs w:val="28"/>
        </w:rPr>
        <w:t>ЗАКЛЮЧЕНИЕ</w:t>
      </w:r>
      <w:r>
        <w:rPr>
          <w:rFonts w:cs="Times New Roman"/>
          <w:szCs w:val="28"/>
        </w:rPr>
        <w:t xml:space="preserve"> ……………………………………………………………...</w:t>
      </w:r>
      <w:r w:rsidR="00267818">
        <w:rPr>
          <w:rFonts w:cs="Times New Roman"/>
          <w:szCs w:val="28"/>
        </w:rPr>
        <w:t>8</w:t>
      </w:r>
      <w:r w:rsidR="00FF2753">
        <w:rPr>
          <w:rFonts w:cs="Times New Roman"/>
          <w:szCs w:val="28"/>
        </w:rPr>
        <w:t>1</w:t>
      </w:r>
    </w:p>
    <w:p w14:paraId="110821DF" w14:textId="77777777" w:rsidR="00702DE8" w:rsidRDefault="00702DE8" w:rsidP="00AA5B8E">
      <w:pPr>
        <w:spacing w:after="0"/>
        <w:ind w:firstLine="0"/>
        <w:rPr>
          <w:rFonts w:cs="Times New Roman"/>
          <w:szCs w:val="28"/>
        </w:rPr>
      </w:pPr>
    </w:p>
    <w:p w14:paraId="4AE70D2A" w14:textId="7A8D47E4" w:rsidR="00702DE8" w:rsidRDefault="00702DE8" w:rsidP="00AA5B8E">
      <w:pPr>
        <w:spacing w:after="0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08541F6" w14:textId="77777777" w:rsidR="00B054E6" w:rsidRDefault="00000000" w:rsidP="00395BD0">
      <w:pPr>
        <w:pStyle w:val="1"/>
      </w:pPr>
      <w:bookmarkStart w:id="0" w:name="_Toc157587149"/>
      <w:bookmarkStart w:id="1" w:name="_Toc157587186"/>
      <w:bookmarkStart w:id="2" w:name="_Toc157587219"/>
      <w:bookmarkStart w:id="3" w:name="_Toc157587432"/>
      <w:bookmarkStart w:id="4" w:name="_Toc157587366"/>
      <w:bookmarkStart w:id="5" w:name="_Toc157587396"/>
      <w:bookmarkStart w:id="6" w:name="_Toc157587459"/>
      <w:bookmarkStart w:id="7" w:name="_Toc206279158"/>
      <w:r>
        <w:lastRenderedPageBreak/>
        <w:t>ВВЕДЕНИЕ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63402560" w14:textId="77777777" w:rsidR="00B054E6" w:rsidRDefault="00B054E6" w:rsidP="00395BD0">
      <w:pPr>
        <w:rPr>
          <w:rFonts w:cs="Times New Roman"/>
          <w:bCs/>
          <w:szCs w:val="28"/>
        </w:rPr>
      </w:pPr>
    </w:p>
    <w:p w14:paraId="2EE6B7C1" w14:textId="77777777" w:rsidR="00B054E6" w:rsidRDefault="00000000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Различные фонетические аспекты английского языка досконально изучены и разработаны, но ряд его орфографических нюансов по-прежнему остаётся без исчерпывающих ответов.</w:t>
      </w:r>
    </w:p>
    <w:p w14:paraId="5E9779E8" w14:textId="7750EC7B" w:rsidR="00B054E6" w:rsidRDefault="002959E5" w:rsidP="00395BD0">
      <w:pPr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Данное </w:t>
      </w:r>
      <w:r w:rsidR="008B5F77">
        <w:rPr>
          <w:rFonts w:cs="Times New Roman"/>
          <w:bCs/>
          <w:szCs w:val="28"/>
        </w:rPr>
        <w:t xml:space="preserve">УМК </w:t>
      </w:r>
      <w:r>
        <w:rPr>
          <w:rFonts w:cs="Times New Roman"/>
          <w:bCs/>
          <w:szCs w:val="28"/>
        </w:rPr>
        <w:t xml:space="preserve">освещает решение вопроса графической передачи гласных звуков в рамках дисциплины «Иностранный язык (английский)» в образовательных учреждениях дополнительного, основного общего и среднего общего образования Российской Федерации. </w:t>
      </w:r>
      <w:bookmarkStart w:id="8" w:name="_Hlk204850790"/>
      <w:r w:rsidR="005B2414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предназначен как для обучающихся, приступивших к подготовке для сдачи ОГЭ</w:t>
      </w:r>
      <w:r w:rsidR="000832A4" w:rsidRPr="000832A4">
        <w:rPr>
          <w:rFonts w:cs="Times New Roman"/>
          <w:bCs/>
          <w:szCs w:val="28"/>
        </w:rPr>
        <w:t xml:space="preserve"> </w:t>
      </w:r>
      <w:r w:rsidR="000832A4">
        <w:rPr>
          <w:rFonts w:cs="Times New Roman"/>
          <w:bCs/>
          <w:szCs w:val="28"/>
        </w:rPr>
        <w:t>и ЕГЭ</w:t>
      </w:r>
      <w:r>
        <w:rPr>
          <w:rFonts w:cs="Times New Roman"/>
          <w:bCs/>
          <w:szCs w:val="28"/>
        </w:rPr>
        <w:t xml:space="preserve"> по английскому языку,</w:t>
      </w:r>
      <w:bookmarkEnd w:id="8"/>
      <w:r>
        <w:rPr>
          <w:rFonts w:cs="Times New Roman"/>
          <w:bCs/>
          <w:szCs w:val="28"/>
        </w:rPr>
        <w:t xml:space="preserve"> так и для педагогических работников, реализующих программы дисциплины «Иностранный язык (английский)».</w:t>
      </w:r>
      <w:r w:rsidR="00DB6990">
        <w:rPr>
          <w:rFonts w:cs="Times New Roman"/>
          <w:bCs/>
          <w:szCs w:val="28"/>
        </w:rPr>
        <w:t xml:space="preserve"> </w:t>
      </w:r>
      <w:r>
        <w:rPr>
          <w:rFonts w:cs="Times New Roman"/>
          <w:bCs/>
          <w:szCs w:val="28"/>
        </w:rPr>
        <w:t xml:space="preserve">В рамках </w:t>
      </w:r>
      <w:r w:rsidR="008B5F77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рассматриваются </w:t>
      </w:r>
      <w:bookmarkStart w:id="9" w:name="_Hlk203336849"/>
      <w:r>
        <w:rPr>
          <w:rFonts w:cs="Times New Roman"/>
          <w:bCs/>
          <w:szCs w:val="28"/>
        </w:rPr>
        <w:t xml:space="preserve">основные способы графической передачи гласных фонем посредством гласных букв; согласных букв; их буквенных комбинаций; комбинаций букв </w:t>
      </w:r>
      <w:bookmarkStart w:id="10" w:name="_Hlk204851065"/>
      <w:r>
        <w:rPr>
          <w:rFonts w:cs="Times New Roman"/>
          <w:bCs/>
          <w:szCs w:val="28"/>
        </w:rPr>
        <w:t xml:space="preserve">и </w:t>
      </w:r>
      <w:r>
        <w:rPr>
          <w:rFonts w:cs="Times New Roman"/>
          <w:szCs w:val="28"/>
        </w:rPr>
        <w:t xml:space="preserve">небуквенных </w:t>
      </w:r>
      <w:bookmarkEnd w:id="9"/>
      <w:r>
        <w:rPr>
          <w:rFonts w:cs="Times New Roman"/>
          <w:szCs w:val="28"/>
        </w:rPr>
        <w:t>методов</w:t>
      </w:r>
      <w:bookmarkEnd w:id="10"/>
      <w:r>
        <w:rPr>
          <w:rFonts w:cs="Times New Roman"/>
          <w:bCs/>
          <w:szCs w:val="28"/>
        </w:rPr>
        <w:t xml:space="preserve">. Материалом </w:t>
      </w:r>
      <w:r w:rsidR="00416FF2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послужили традиционные учебники, учебные пособия, электронные учебные материалы, материалы для подготовки к сдаче международных экзаменов, а также книжные и электронные словари. </w:t>
      </w:r>
      <w:r w:rsidR="00416FF2">
        <w:rPr>
          <w:rFonts w:cs="Times New Roman"/>
          <w:bCs/>
          <w:szCs w:val="28"/>
        </w:rPr>
        <w:t>УМК</w:t>
      </w:r>
      <w:r>
        <w:rPr>
          <w:rFonts w:cs="Times New Roman"/>
          <w:bCs/>
          <w:szCs w:val="28"/>
        </w:rPr>
        <w:t xml:space="preserve"> содержит теоретическую часть и упражнения для закрепления навыков графической передачи гласных фонем в изолированных английских лексических единицах.</w:t>
      </w:r>
    </w:p>
    <w:p w14:paraId="742C9358" w14:textId="279A3110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Автор выражает искреннюю признательность своим многочисленным обучающимся за участие в апробации материалов </w:t>
      </w:r>
      <w:r w:rsidR="00DB6990">
        <w:rPr>
          <w:rFonts w:cs="Times New Roman"/>
          <w:szCs w:val="28"/>
        </w:rPr>
        <w:t>УМК</w:t>
      </w:r>
      <w:r>
        <w:rPr>
          <w:rFonts w:cs="Times New Roman"/>
          <w:szCs w:val="28"/>
        </w:rPr>
        <w:t>; в особенности, Столярову Марку Андреевичу – победителю во Всероссийском конкурсе научно-исследовательских, проектных и творческих работ обучающихся «Обретённое поколение»</w:t>
      </w:r>
      <w:bookmarkStart w:id="11" w:name="_Hlk207349206"/>
      <w:r w:rsidR="000B0C92">
        <w:rPr>
          <w:rFonts w:cs="Times New Roman"/>
          <w:szCs w:val="28"/>
        </w:rPr>
        <w:t xml:space="preserve">, </w:t>
      </w:r>
      <w:r w:rsidR="000B0C92"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</w:t>
      </w:r>
      <w:bookmarkEnd w:id="11"/>
      <w:r>
        <w:rPr>
          <w:rFonts w:cs="Times New Roman"/>
          <w:szCs w:val="28"/>
        </w:rPr>
        <w:t>(г. Москва</w:t>
      </w:r>
      <w:r w:rsidR="001E0526">
        <w:rPr>
          <w:rFonts w:cs="Times New Roman"/>
          <w:szCs w:val="28"/>
        </w:rPr>
        <w:t>, 2024 г.</w:t>
      </w:r>
      <w:r>
        <w:rPr>
          <w:rFonts w:cs="Times New Roman"/>
          <w:szCs w:val="28"/>
        </w:rPr>
        <w:t xml:space="preserve">) – за выдающееся освещение темы данного </w:t>
      </w:r>
      <w:r w:rsidR="00CE38DE">
        <w:rPr>
          <w:rFonts w:cs="Times New Roman"/>
          <w:szCs w:val="28"/>
        </w:rPr>
        <w:t>УМК</w:t>
      </w:r>
      <w:r w:rsidR="00DB6990">
        <w:rPr>
          <w:rFonts w:cs="Times New Roman"/>
          <w:szCs w:val="28"/>
        </w:rPr>
        <w:t xml:space="preserve"> (см. стр. 84-85)</w:t>
      </w:r>
      <w:r>
        <w:rPr>
          <w:rFonts w:cs="Times New Roman"/>
          <w:szCs w:val="28"/>
        </w:rPr>
        <w:t>.</w:t>
      </w:r>
      <w:r>
        <w:rPr>
          <w:rFonts w:cs="Times New Roman"/>
          <w:szCs w:val="28"/>
        </w:rPr>
        <w:br w:type="page"/>
      </w:r>
    </w:p>
    <w:p w14:paraId="1BAEECA1" w14:textId="23472CD9" w:rsidR="00B054E6" w:rsidRDefault="00000000" w:rsidP="00395BD0">
      <w:pPr>
        <w:pStyle w:val="1"/>
      </w:pPr>
      <w:bookmarkStart w:id="12" w:name="_Toc206279160"/>
      <w:r>
        <w:lastRenderedPageBreak/>
        <w:t>ГЛАВА I. СПОСОБЫ ГРАФИЧЕСКОЙ ПЕРЕДАЧИ ГЛАСНЫХ ЗВУКОВ</w:t>
      </w:r>
      <w:bookmarkEnd w:id="12"/>
    </w:p>
    <w:p w14:paraId="20B89270" w14:textId="77777777" w:rsidR="00B054E6" w:rsidRDefault="00B054E6" w:rsidP="00395BD0">
      <w:pPr>
        <w:rPr>
          <w:rFonts w:cs="Times New Roman"/>
          <w:szCs w:val="28"/>
        </w:rPr>
      </w:pPr>
    </w:p>
    <w:p w14:paraId="2598C3C9" w14:textId="77777777" w:rsidR="00416FF2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ходе работы над составлением предлагаемого </w:t>
      </w:r>
      <w:r w:rsidR="00416FF2">
        <w:rPr>
          <w:rFonts w:cs="Times New Roman"/>
          <w:szCs w:val="28"/>
        </w:rPr>
        <w:t>УМК</w:t>
      </w:r>
      <w:r>
        <w:rPr>
          <w:rFonts w:cs="Times New Roman"/>
          <w:szCs w:val="28"/>
        </w:rPr>
        <w:t xml:space="preserve"> нам было интересно установить место каждого гласного звука в лексических единицах – в нулевой позиции, в начале, середине или конце словоформы. </w:t>
      </w:r>
    </w:p>
    <w:p w14:paraId="2C5DE6EE" w14:textId="2D7FA4B9" w:rsidR="00F17BE0" w:rsidRDefault="00416FF2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Замечено, что некоторые гласные звуки такие как, например, [а:] в слове «</w:t>
      </w:r>
      <w:r w:rsidRPr="001F43F1"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>», [ɔː]</w:t>
      </w:r>
      <w:r w:rsidRPr="00416F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слове «</w:t>
      </w:r>
      <w:r>
        <w:rPr>
          <w:rFonts w:cs="Times New Roman"/>
          <w:szCs w:val="28"/>
          <w:lang w:val="en-US"/>
        </w:rPr>
        <w:t>or</w:t>
      </w:r>
      <w:r>
        <w:rPr>
          <w:rFonts w:cs="Times New Roman"/>
          <w:szCs w:val="28"/>
        </w:rPr>
        <w:t>»</w:t>
      </w:r>
      <w:r w:rsidRPr="00416FF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или [ɜː] в слове «</w:t>
      </w:r>
      <w:r>
        <w:rPr>
          <w:rFonts w:cs="Times New Roman"/>
          <w:szCs w:val="28"/>
          <w:lang w:val="en-US"/>
        </w:rPr>
        <w:t>err</w:t>
      </w:r>
      <w:r>
        <w:rPr>
          <w:rFonts w:cs="Times New Roman"/>
          <w:szCs w:val="28"/>
        </w:rPr>
        <w:t xml:space="preserve">» (собственно глаголы и союз) встречаются в нулевой позиции наряду с одним согласным звуком [ʃ] </w:t>
      </w:r>
      <w:r w:rsidRPr="00FF2753">
        <w:rPr>
          <w:rFonts w:cs="Times New Roman"/>
          <w:szCs w:val="28"/>
        </w:rPr>
        <w:t xml:space="preserve">– </w:t>
      </w:r>
      <w:r w:rsidRPr="001F43F1">
        <w:t>Shhh</w:t>
      </w:r>
      <w:r>
        <w:t xml:space="preserve"> (междометие</w:t>
      </w:r>
      <w:r>
        <w:rPr>
          <w:rFonts w:cs="Times New Roman"/>
          <w:szCs w:val="28"/>
        </w:rPr>
        <w:t xml:space="preserve">). </w:t>
      </w:r>
    </w:p>
    <w:p w14:paraId="6CBEE05B" w14:textId="23AC02D6" w:rsidR="00F17BE0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Следует </w:t>
      </w:r>
      <w:r>
        <w:t>также</w:t>
      </w:r>
      <w:r>
        <w:rPr>
          <w:rFonts w:cs="Times New Roman"/>
          <w:szCs w:val="28"/>
        </w:rPr>
        <w:t xml:space="preserve"> </w:t>
      </w:r>
      <w:r w:rsidR="00416FF2">
        <w:rPr>
          <w:rFonts w:cs="Times New Roman"/>
          <w:szCs w:val="28"/>
        </w:rPr>
        <w:t>выдел</w:t>
      </w:r>
      <w:r>
        <w:rPr>
          <w:rFonts w:cs="Times New Roman"/>
          <w:szCs w:val="28"/>
        </w:rPr>
        <w:t xml:space="preserve">ить, что не все гласные звуки располагаются во всех четырёх позициях, например, звук [Ʌ] встречается только в начале и середине слов. </w:t>
      </w:r>
    </w:p>
    <w:p w14:paraId="63D6A422" w14:textId="1E1D41A2" w:rsidR="00B054E6" w:rsidRDefault="00416FF2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Установлено</w:t>
      </w:r>
      <w:r w:rsidR="00F17BE0">
        <w:rPr>
          <w:rFonts w:cs="Times New Roman"/>
          <w:szCs w:val="28"/>
        </w:rPr>
        <w:t>, что не только гласные, но и согласные буквы, их буквенные комбинации, комбинации букв, небуквенного орфографического знака (апострофа) и ряда символов (например, «&amp;»), могут передавать английские гласные звуки.</w:t>
      </w:r>
    </w:p>
    <w:p w14:paraId="3C639733" w14:textId="77777777" w:rsidR="00B054E6" w:rsidRDefault="00000000" w:rsidP="00395BD0">
      <w:r>
        <w:rPr>
          <w:rFonts w:cs="Times New Roman"/>
          <w:szCs w:val="28"/>
        </w:rPr>
        <w:t xml:space="preserve">Итак, приступим к описанию способов </w:t>
      </w:r>
      <w:r>
        <w:t>графической передачи гласных звуков.</w:t>
      </w:r>
    </w:p>
    <w:p w14:paraId="53AC5A1D" w14:textId="77777777" w:rsidR="00B054E6" w:rsidRDefault="00B054E6" w:rsidP="00395BD0">
      <w:pPr>
        <w:rPr>
          <w:rFonts w:cs="Times New Roman"/>
          <w:szCs w:val="28"/>
        </w:rPr>
      </w:pPr>
    </w:p>
    <w:p w14:paraId="5611ACC0" w14:textId="77777777" w:rsidR="00F8787C" w:rsidRDefault="00F8787C" w:rsidP="00395BD0">
      <w:pPr>
        <w:rPr>
          <w:rFonts w:cs="Times New Roman"/>
          <w:szCs w:val="28"/>
        </w:rPr>
      </w:pPr>
    </w:p>
    <w:p w14:paraId="206EEB14" w14:textId="77777777" w:rsidR="00F8787C" w:rsidRDefault="00F8787C" w:rsidP="00395BD0">
      <w:pPr>
        <w:rPr>
          <w:rFonts w:cs="Times New Roman"/>
          <w:szCs w:val="28"/>
        </w:rPr>
      </w:pPr>
    </w:p>
    <w:p w14:paraId="73DB97D2" w14:textId="77777777" w:rsidR="00F8787C" w:rsidRDefault="00F8787C" w:rsidP="00395BD0">
      <w:pPr>
        <w:rPr>
          <w:rFonts w:cs="Times New Roman"/>
          <w:szCs w:val="28"/>
        </w:rPr>
      </w:pPr>
    </w:p>
    <w:p w14:paraId="5388B41C" w14:textId="77777777" w:rsidR="00F8787C" w:rsidRDefault="00F8787C" w:rsidP="00395BD0">
      <w:pPr>
        <w:rPr>
          <w:rFonts w:cs="Times New Roman"/>
          <w:szCs w:val="28"/>
        </w:rPr>
      </w:pPr>
    </w:p>
    <w:p w14:paraId="45AAA6FF" w14:textId="77777777" w:rsidR="00F8787C" w:rsidRDefault="00F8787C" w:rsidP="00395BD0">
      <w:pPr>
        <w:rPr>
          <w:rFonts w:cs="Times New Roman"/>
          <w:szCs w:val="28"/>
        </w:rPr>
      </w:pPr>
    </w:p>
    <w:p w14:paraId="1609FB88" w14:textId="77777777" w:rsidR="00B054E6" w:rsidRDefault="00000000" w:rsidP="00395BD0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Способы графической передачи английских монофтонгов</w:t>
      </w:r>
    </w:p>
    <w:p w14:paraId="18034097" w14:textId="77777777" w:rsidR="00B054E6" w:rsidRDefault="00B054E6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CC31FA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EEA91A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6841EE8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817DAE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C15E158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B71722D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676BA12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0E47256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DDFAF3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084AD27B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7FE70D3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3C6ED6B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70DC62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ECA7BFB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ACAAF5A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5C22D00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8CDCA0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542E4EEC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202EF624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1F458345" w14:textId="77777777" w:rsidR="00F17BE0" w:rsidRDefault="00F17BE0" w:rsidP="00395BD0">
      <w:pPr>
        <w:ind w:firstLine="0"/>
        <w:jc w:val="center"/>
        <w:rPr>
          <w:rFonts w:cs="Times New Roman"/>
          <w:b/>
          <w:bCs/>
          <w:szCs w:val="28"/>
        </w:rPr>
      </w:pPr>
    </w:p>
    <w:p w14:paraId="4FD18C77" w14:textId="77777777" w:rsidR="00B054E6" w:rsidRDefault="00000000" w:rsidP="00395BD0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u w:val="single"/>
        </w:rPr>
        <w:lastRenderedPageBreak/>
        <w:t>Гласный звук [Ʌ]</w:t>
      </w:r>
    </w:p>
    <w:p w14:paraId="35068022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передается английской гласной буквой «o», например, </w:t>
      </w:r>
      <w:r w:rsidRPr="001F43F1">
        <w:rPr>
          <w:rFonts w:cs="Times New Roman"/>
          <w:szCs w:val="28"/>
          <w:lang w:val="en-US"/>
        </w:rPr>
        <w:t>money</w:t>
      </w:r>
      <w:r w:rsidRPr="00FF2753">
        <w:rPr>
          <w:rFonts w:cs="Times New Roman"/>
          <w:szCs w:val="28"/>
        </w:rPr>
        <w:t xml:space="preserve"> [ˈ</w:t>
      </w:r>
      <w:r w:rsidRPr="001F43F1">
        <w:rPr>
          <w:rFonts w:cs="Times New Roman"/>
          <w:szCs w:val="28"/>
          <w:lang w:val="en-GB"/>
        </w:rPr>
        <w:t>m</w:t>
      </w:r>
      <w:r w:rsidRPr="00FF2753">
        <w:rPr>
          <w:rFonts w:cs="Times New Roman"/>
          <w:szCs w:val="28"/>
        </w:rPr>
        <w:t>Ʌ</w:t>
      </w:r>
      <w:r w:rsidRPr="001F43F1">
        <w:rPr>
          <w:rFonts w:cs="Times New Roman"/>
          <w:szCs w:val="28"/>
          <w:lang w:val="en-GB"/>
        </w:rPr>
        <w:t>n</w:t>
      </w:r>
      <w:r w:rsidRPr="00FF2753">
        <w:rPr>
          <w:rFonts w:cs="Times New Roman"/>
          <w:szCs w:val="28"/>
        </w:rPr>
        <w:t>ɪ];</w:t>
      </w:r>
    </w:p>
    <w:p w14:paraId="556E5617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гласной буквой «u» – </w:t>
      </w:r>
      <w:r w:rsidRPr="001F43F1">
        <w:rPr>
          <w:rFonts w:cs="Times New Roman"/>
          <w:szCs w:val="28"/>
          <w:lang w:val="en-US"/>
        </w:rPr>
        <w:t>publish</w:t>
      </w:r>
      <w:r>
        <w:rPr>
          <w:rFonts w:cs="Times New Roman"/>
          <w:szCs w:val="28"/>
        </w:rPr>
        <w:t xml:space="preserve"> [ˈpɅblɪʃ];</w:t>
      </w:r>
    </w:p>
    <w:p w14:paraId="04E9A3F9" w14:textId="00EECFDC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согласной буквой «</w:t>
      </w:r>
      <w:r w:rsidR="00395BD0">
        <w:rPr>
          <w:rFonts w:cs="Times New Roman"/>
          <w:szCs w:val="28"/>
        </w:rPr>
        <w:t>W</w:t>
      </w:r>
      <w:r>
        <w:rPr>
          <w:rFonts w:cs="Times New Roman"/>
          <w:szCs w:val="28"/>
        </w:rPr>
        <w:t>» в аббревиатурах – WTO [dɅblju:ti:ˈəʊ];</w:t>
      </w:r>
    </w:p>
    <w:p w14:paraId="1244455A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комбинацией гласных букв </w:t>
      </w:r>
      <w:r w:rsidRPr="00FF2753">
        <w:rPr>
          <w:rFonts w:cs="Times New Roman"/>
          <w:szCs w:val="28"/>
        </w:rPr>
        <w:t>«</w:t>
      </w:r>
      <w:r w:rsidRPr="001F43F1">
        <w:rPr>
          <w:rFonts w:cs="Times New Roman"/>
          <w:szCs w:val="28"/>
          <w:lang w:val="en-US"/>
        </w:rPr>
        <w:t>oe</w:t>
      </w:r>
      <w:r w:rsidRPr="00FF2753">
        <w:rPr>
          <w:rFonts w:cs="Times New Roman"/>
          <w:szCs w:val="28"/>
        </w:rPr>
        <w:t xml:space="preserve">» – </w:t>
      </w:r>
      <w:r w:rsidRPr="001F43F1">
        <w:rPr>
          <w:rFonts w:cs="Times New Roman"/>
          <w:szCs w:val="28"/>
          <w:lang w:val="en-US"/>
        </w:rPr>
        <w:t>does</w:t>
      </w:r>
      <w:r>
        <w:rPr>
          <w:rFonts w:cs="Times New Roman"/>
          <w:szCs w:val="28"/>
        </w:rPr>
        <w:t xml:space="preserve"> [dɅz];</w:t>
      </w:r>
    </w:p>
    <w:p w14:paraId="6025428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удвоенной гласной буквой «oo» – </w:t>
      </w:r>
      <w:r w:rsidRPr="001F43F1">
        <w:rPr>
          <w:rFonts w:cs="Times New Roman"/>
          <w:szCs w:val="28"/>
          <w:lang w:val="en-US"/>
        </w:rPr>
        <w:t>flood</w:t>
      </w:r>
      <w:r>
        <w:rPr>
          <w:rFonts w:cs="Times New Roman"/>
          <w:szCs w:val="28"/>
        </w:rPr>
        <w:t xml:space="preserve"> [flɅd];</w:t>
      </w:r>
    </w:p>
    <w:p w14:paraId="1075C45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комбинацией гласных букв «ou» – </w:t>
      </w:r>
      <w:r w:rsidRPr="001F43F1">
        <w:rPr>
          <w:rFonts w:cs="Times New Roman"/>
          <w:szCs w:val="28"/>
          <w:lang w:val="en-US"/>
        </w:rPr>
        <w:t>toug</w:t>
      </w:r>
      <w:r>
        <w:rPr>
          <w:rFonts w:cs="Times New Roman"/>
          <w:szCs w:val="28"/>
        </w:rPr>
        <w:t>h [tɅf];</w:t>
      </w:r>
    </w:p>
    <w:p w14:paraId="10F9A675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комбинацией гласной и согласной букв «ub» – </w:t>
      </w:r>
      <w:r w:rsidRPr="001F43F1">
        <w:rPr>
          <w:rFonts w:cs="Times New Roman"/>
          <w:szCs w:val="28"/>
          <w:lang w:val="en-US"/>
        </w:rPr>
        <w:t>subtle</w:t>
      </w:r>
      <w:r>
        <w:rPr>
          <w:rFonts w:cs="Times New Roman"/>
          <w:szCs w:val="28"/>
        </w:rPr>
        <w:t xml:space="preserve"> ['sʌtl];</w:t>
      </w:r>
    </w:p>
    <w:p w14:paraId="5473851C" w14:textId="77777777" w:rsidR="00B054E6" w:rsidRDefault="00000000" w:rsidP="00395BD0">
      <w:pPr>
        <w:pStyle w:val="af"/>
        <w:numPr>
          <w:ilvl w:val="0"/>
          <w:numId w:val="4"/>
        </w:numPr>
        <w:tabs>
          <w:tab w:val="left" w:pos="993"/>
        </w:tabs>
        <w:ind w:lef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комбинацией гласной и согласной букв «uh» – </w:t>
      </w:r>
      <w:r w:rsidRPr="001F43F1">
        <w:rPr>
          <w:rFonts w:cs="Times New Roman"/>
          <w:szCs w:val="28"/>
          <w:lang w:val="en-US"/>
        </w:rPr>
        <w:t>uh</w:t>
      </w:r>
      <w:r w:rsidRPr="00FF2753">
        <w:rPr>
          <w:rFonts w:cs="Times New Roman"/>
          <w:szCs w:val="28"/>
        </w:rPr>
        <w:t>-</w:t>
      </w:r>
      <w:r w:rsidRPr="001F43F1">
        <w:rPr>
          <w:rFonts w:cs="Times New Roman"/>
          <w:szCs w:val="28"/>
          <w:lang w:val="en-US"/>
        </w:rPr>
        <w:t>huh</w:t>
      </w:r>
      <w:r>
        <w:rPr>
          <w:rFonts w:cs="Times New Roman"/>
          <w:szCs w:val="28"/>
        </w:rPr>
        <w:t xml:space="preserve"> [ɅˈhɅ].</w:t>
      </w:r>
    </w:p>
    <w:p w14:paraId="6EC65C42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Звук [Ʌ] встречается в начальной – </w:t>
      </w:r>
      <w:r w:rsidRPr="001F43F1">
        <w:rPr>
          <w:rFonts w:cs="Times New Roman"/>
          <w:szCs w:val="28"/>
          <w:lang w:val="en-US"/>
        </w:rPr>
        <w:t>ugly</w:t>
      </w:r>
      <w:r>
        <w:rPr>
          <w:rFonts w:cs="Times New Roman"/>
          <w:szCs w:val="28"/>
        </w:rPr>
        <w:t xml:space="preserve"> [ˈɅglɪ] и средней – </w:t>
      </w:r>
      <w:r w:rsidRPr="001F43F1">
        <w:rPr>
          <w:rFonts w:cs="Times New Roman"/>
          <w:szCs w:val="28"/>
          <w:lang w:val="en-US"/>
        </w:rPr>
        <w:t>mother</w:t>
      </w:r>
      <w:r w:rsidRPr="00FF27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[ˈmɅðə] – позициях слов.</w:t>
      </w:r>
    </w:p>
    <w:p w14:paraId="4ACE4F0E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В двух случаях данная фонема формируется на письме комбинацией гласных букв «oe» и «ou», в двух – комбинацией гласной и согласной букв «ub» и «uh», в одном – гласной буквой «u», в одном – удвоенной гласной буквой «oo» и в одном – согласной буквой «w» в аббревиатурах.</w:t>
      </w:r>
    </w:p>
    <w:p w14:paraId="67BBA852" w14:textId="77777777" w:rsidR="00B054E6" w:rsidRDefault="00B054E6" w:rsidP="00395BD0">
      <w:pPr>
        <w:rPr>
          <w:rFonts w:cs="Times New Roman"/>
          <w:szCs w:val="28"/>
        </w:rPr>
      </w:pPr>
    </w:p>
    <w:p w14:paraId="5BD22F42" w14:textId="77777777" w:rsidR="00F8787C" w:rsidRDefault="00F8787C" w:rsidP="00395BD0">
      <w:pPr>
        <w:rPr>
          <w:rFonts w:cs="Times New Roman"/>
          <w:szCs w:val="28"/>
        </w:rPr>
      </w:pPr>
    </w:p>
    <w:p w14:paraId="27EED6D5" w14:textId="77777777" w:rsidR="00F8787C" w:rsidRDefault="00F8787C" w:rsidP="00395BD0">
      <w:pPr>
        <w:rPr>
          <w:rFonts w:cs="Times New Roman"/>
          <w:szCs w:val="28"/>
        </w:rPr>
      </w:pPr>
    </w:p>
    <w:p w14:paraId="763AC29C" w14:textId="77777777" w:rsidR="00F8787C" w:rsidRDefault="00F8787C" w:rsidP="00395BD0">
      <w:pPr>
        <w:rPr>
          <w:rFonts w:cs="Times New Roman"/>
          <w:szCs w:val="28"/>
        </w:rPr>
      </w:pPr>
    </w:p>
    <w:p w14:paraId="7EE76DE2" w14:textId="77777777" w:rsidR="00F17BE0" w:rsidRDefault="00F17BE0" w:rsidP="00395BD0">
      <w:pPr>
        <w:rPr>
          <w:rFonts w:cs="Times New Roman"/>
          <w:szCs w:val="28"/>
        </w:rPr>
      </w:pPr>
    </w:p>
    <w:p w14:paraId="40B40EEE" w14:textId="77777777" w:rsidR="00F17BE0" w:rsidRDefault="00F17BE0" w:rsidP="00395BD0">
      <w:pPr>
        <w:rPr>
          <w:rFonts w:cs="Times New Roman"/>
          <w:szCs w:val="28"/>
        </w:rPr>
      </w:pPr>
    </w:p>
    <w:p w14:paraId="509739FB" w14:textId="74A4E48E" w:rsidR="002178BF" w:rsidRDefault="002178BF">
      <w:pPr>
        <w:spacing w:after="0" w:line="24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253542A2" w14:textId="77777777" w:rsidR="00B054E6" w:rsidRDefault="00000000" w:rsidP="00395BD0">
      <w:pPr>
        <w:ind w:firstLine="0"/>
        <w:jc w:val="center"/>
        <w:rPr>
          <w:rFonts w:cs="Times New Roman"/>
          <w:szCs w:val="28"/>
          <w:u w:val="single"/>
        </w:rPr>
      </w:pPr>
      <w:r>
        <w:rPr>
          <w:rFonts w:cs="Times New Roman"/>
          <w:szCs w:val="28"/>
          <w:u w:val="single"/>
        </w:rPr>
        <w:lastRenderedPageBreak/>
        <w:t>Гласный звук [а:]</w:t>
      </w:r>
    </w:p>
    <w:p w14:paraId="074A0976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передается английской гласной буквой «a» </w:t>
      </w:r>
      <w:r w:rsidRPr="00FF2753">
        <w:rPr>
          <w:rFonts w:cs="Times New Roman"/>
          <w:szCs w:val="28"/>
        </w:rPr>
        <w:t xml:space="preserve">– </w:t>
      </w:r>
      <w:r w:rsidRPr="001F43F1">
        <w:rPr>
          <w:rFonts w:cs="Times New Roman"/>
          <w:szCs w:val="28"/>
          <w:lang w:val="en-US"/>
        </w:rPr>
        <w:t>enhance</w:t>
      </w:r>
      <w:r>
        <w:rPr>
          <w:rFonts w:cs="Times New Roman"/>
          <w:szCs w:val="28"/>
        </w:rPr>
        <w:t xml:space="preserve"> [ɪnˈhɑːns];</w:t>
      </w:r>
    </w:p>
    <w:p w14:paraId="3E59A7B8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гласной буквой «e» </w:t>
      </w:r>
      <w:r w:rsidRPr="001F43F1">
        <w:rPr>
          <w:rFonts w:cs="Times New Roman"/>
          <w:szCs w:val="28"/>
          <w:lang w:val="en-US"/>
        </w:rPr>
        <w:t>penchant</w:t>
      </w:r>
      <w:r>
        <w:rPr>
          <w:rFonts w:cs="Times New Roman"/>
          <w:szCs w:val="28"/>
        </w:rPr>
        <w:t xml:space="preserve"> – [ˈpɑːŋʃɑːŋ];</w:t>
      </w:r>
    </w:p>
    <w:p w14:paraId="10840BFF" w14:textId="361D29AC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согласной буквой «</w:t>
      </w:r>
      <w:r w:rsidR="00395BD0">
        <w:rPr>
          <w:rFonts w:cs="Times New Roman"/>
          <w:szCs w:val="28"/>
        </w:rPr>
        <w:t>R</w:t>
      </w:r>
      <w:r>
        <w:rPr>
          <w:rFonts w:cs="Times New Roman"/>
          <w:szCs w:val="28"/>
        </w:rPr>
        <w:t>» в аббревиатурах – R&amp;D [а:rənˈdi:];</w:t>
      </w:r>
    </w:p>
    <w:p w14:paraId="34CCFA6C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букв «</w:t>
      </w:r>
      <w:r>
        <w:rPr>
          <w:rFonts w:cs="Times New Roman"/>
          <w:szCs w:val="28"/>
          <w:lang w:val="en-US"/>
        </w:rPr>
        <w:t>au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draught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dr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ft</w:t>
      </w:r>
      <w:r>
        <w:rPr>
          <w:rFonts w:cs="Times New Roman"/>
          <w:szCs w:val="28"/>
        </w:rPr>
        <w:t>];</w:t>
      </w:r>
    </w:p>
    <w:p w14:paraId="36AFD155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букв «</w:t>
      </w:r>
      <w:r>
        <w:rPr>
          <w:rFonts w:cs="Times New Roman"/>
          <w:szCs w:val="28"/>
          <w:lang w:val="en-US"/>
        </w:rPr>
        <w:t>oi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turquoise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t</w:t>
      </w:r>
      <w:r>
        <w:rPr>
          <w:rFonts w:cs="Times New Roman"/>
          <w:szCs w:val="28"/>
        </w:rPr>
        <w:t>ə:</w:t>
      </w:r>
      <w:r>
        <w:rPr>
          <w:rFonts w:cs="Times New Roman"/>
          <w:szCs w:val="28"/>
          <w:lang w:val="en-US"/>
        </w:rPr>
        <w:t>kw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z</w:t>
      </w:r>
      <w:r>
        <w:rPr>
          <w:rFonts w:cs="Times New Roman"/>
          <w:szCs w:val="28"/>
        </w:rPr>
        <w:t>];</w:t>
      </w:r>
    </w:p>
    <w:p w14:paraId="11FE8A64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«ah» – Ah [а:];</w:t>
      </w:r>
    </w:p>
    <w:p w14:paraId="6D0FD001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al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calm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k</w:t>
      </w:r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m</w:t>
      </w:r>
      <w:r>
        <w:rPr>
          <w:rFonts w:cs="Times New Roman"/>
          <w:szCs w:val="28"/>
        </w:rPr>
        <w:t>];</w:t>
      </w:r>
    </w:p>
    <w:p w14:paraId="12ABA09D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ar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star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st</w:t>
      </w:r>
      <w:r>
        <w:rPr>
          <w:rFonts w:cs="Times New Roman"/>
          <w:szCs w:val="28"/>
        </w:rPr>
        <w:t>ɑː];</w:t>
      </w:r>
    </w:p>
    <w:p w14:paraId="5D3D7063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er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clerk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kl</w:t>
      </w:r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k</w:t>
      </w:r>
      <w:r>
        <w:rPr>
          <w:rFonts w:cs="Times New Roman"/>
          <w:szCs w:val="28"/>
        </w:rPr>
        <w:t>];</w:t>
      </w:r>
    </w:p>
    <w:p w14:paraId="190D7F80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ir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memoir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mem</w:t>
      </w:r>
      <w:r>
        <w:rPr>
          <w:rFonts w:cs="Times New Roman"/>
          <w:szCs w:val="28"/>
        </w:rPr>
        <w:t>ˈ</w:t>
      </w:r>
      <w:r>
        <w:rPr>
          <w:rFonts w:cs="Times New Roman"/>
          <w:szCs w:val="28"/>
          <w:lang w:val="en-US"/>
        </w:rPr>
        <w:t>w</w:t>
      </w:r>
      <w:r>
        <w:rPr>
          <w:rFonts w:cs="Times New Roman"/>
          <w:szCs w:val="28"/>
        </w:rPr>
        <w:t>а:];</w:t>
      </w:r>
    </w:p>
    <w:p w14:paraId="35E11CCE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 и согласной букв «</w:t>
      </w:r>
      <w:r>
        <w:rPr>
          <w:rFonts w:cs="Times New Roman"/>
          <w:szCs w:val="28"/>
          <w:lang w:val="en-US"/>
        </w:rPr>
        <w:t>is</w:t>
      </w:r>
      <w:r>
        <w:rPr>
          <w:rFonts w:cs="Times New Roman"/>
          <w:szCs w:val="28"/>
        </w:rPr>
        <w:t xml:space="preserve">» – </w:t>
      </w:r>
      <w:bookmarkStart w:id="13" w:name="_Hlk204761962"/>
      <w:r>
        <w:rPr>
          <w:rFonts w:cs="Times New Roman"/>
          <w:szCs w:val="28"/>
          <w:lang w:val="en-US"/>
        </w:rPr>
        <w:t>bourgeois</w:t>
      </w:r>
      <w:bookmarkEnd w:id="13"/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bu</w:t>
      </w:r>
      <w:r>
        <w:rPr>
          <w:rFonts w:cs="Times New Roman"/>
          <w:szCs w:val="28"/>
        </w:rPr>
        <w:t>əƷ</w:t>
      </w:r>
      <w:r>
        <w:rPr>
          <w:rFonts w:cs="Times New Roman"/>
          <w:szCs w:val="28"/>
          <w:lang w:val="en-US"/>
        </w:rPr>
        <w:t>w</w:t>
      </w:r>
      <w:r>
        <w:rPr>
          <w:rFonts w:cs="Times New Roman"/>
          <w:szCs w:val="28"/>
        </w:rPr>
        <w:t>а:];</w:t>
      </w:r>
    </w:p>
    <w:p w14:paraId="181AD35F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и согласной букв «</w:t>
      </w:r>
      <w:r>
        <w:rPr>
          <w:rFonts w:cs="Times New Roman"/>
          <w:szCs w:val="28"/>
          <w:lang w:val="en-US"/>
        </w:rPr>
        <w:t>ear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sweetheart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swi</w:t>
      </w:r>
      <w:r>
        <w:rPr>
          <w:rFonts w:cs="Times New Roman"/>
          <w:szCs w:val="28"/>
        </w:rPr>
        <w:t>ː</w:t>
      </w:r>
      <w:r>
        <w:rPr>
          <w:rFonts w:cs="Times New Roman"/>
          <w:szCs w:val="28"/>
          <w:lang w:val="en-US"/>
        </w:rPr>
        <w:t>th</w:t>
      </w:r>
      <w:r>
        <w:rPr>
          <w:rFonts w:cs="Times New Roman"/>
          <w:szCs w:val="28"/>
        </w:rPr>
        <w:t>ɑː</w:t>
      </w:r>
      <w:r>
        <w:rPr>
          <w:rFonts w:cs="Times New Roman"/>
          <w:szCs w:val="28"/>
          <w:lang w:val="en-US"/>
        </w:rPr>
        <w:t>t</w:t>
      </w:r>
      <w:r>
        <w:rPr>
          <w:rFonts w:cs="Times New Roman"/>
          <w:szCs w:val="28"/>
        </w:rPr>
        <w:t>];</w:t>
      </w:r>
    </w:p>
    <w:p w14:paraId="582B9065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гласных и согласной букв «</w:t>
      </w:r>
      <w:r>
        <w:rPr>
          <w:rFonts w:cs="Times New Roman"/>
          <w:szCs w:val="28"/>
          <w:lang w:val="en-US"/>
        </w:rPr>
        <w:t>uar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bodyguard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b</w:t>
      </w:r>
      <w:r>
        <w:rPr>
          <w:rFonts w:cs="Times New Roman"/>
          <w:szCs w:val="28"/>
        </w:rPr>
        <w:t>ɔ</w:t>
      </w:r>
      <w:r>
        <w:rPr>
          <w:rFonts w:cs="Times New Roman"/>
          <w:szCs w:val="28"/>
          <w:lang w:val="en-US"/>
        </w:rPr>
        <w:t>d</w:t>
      </w:r>
      <w:r>
        <w:rPr>
          <w:rFonts w:cs="Times New Roman"/>
          <w:szCs w:val="28"/>
        </w:rPr>
        <w:t>ɪ</w:t>
      </w:r>
      <w:r>
        <w:rPr>
          <w:rFonts w:cs="Times New Roman"/>
          <w:szCs w:val="28"/>
          <w:lang w:val="en-US"/>
        </w:rPr>
        <w:t>g</w:t>
      </w:r>
      <w:r>
        <w:rPr>
          <w:rFonts w:cs="Times New Roman"/>
          <w:szCs w:val="28"/>
        </w:rPr>
        <w:t>а:</w:t>
      </w:r>
      <w:r>
        <w:rPr>
          <w:rFonts w:cs="Times New Roman"/>
          <w:szCs w:val="28"/>
          <w:lang w:val="en-US"/>
        </w:rPr>
        <w:t>d</w:t>
      </w:r>
      <w:r>
        <w:rPr>
          <w:rFonts w:cs="Times New Roman"/>
          <w:szCs w:val="28"/>
        </w:rPr>
        <w:t>];</w:t>
      </w:r>
    </w:p>
    <w:p w14:paraId="1A4F44F7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гласной, согласной и гласной букв «</w:t>
      </w:r>
      <w:r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hectare</w:t>
      </w:r>
      <w:r>
        <w:rPr>
          <w:rFonts w:cs="Times New Roman"/>
          <w:szCs w:val="28"/>
        </w:rPr>
        <w:t xml:space="preserve"> [ˈ</w:t>
      </w:r>
      <w:r>
        <w:rPr>
          <w:rFonts w:cs="Times New Roman"/>
          <w:szCs w:val="28"/>
          <w:lang w:val="en-US"/>
        </w:rPr>
        <w:t>hekt</w:t>
      </w:r>
      <w:r>
        <w:rPr>
          <w:rFonts w:cs="Times New Roman"/>
          <w:szCs w:val="28"/>
        </w:rPr>
        <w:t>ɑː];</w:t>
      </w:r>
    </w:p>
    <w:p w14:paraId="6E157C23" w14:textId="77777777" w:rsidR="00B054E6" w:rsidRDefault="00000000" w:rsidP="00395BD0">
      <w:pPr>
        <w:pStyle w:val="af"/>
        <w:numPr>
          <w:ilvl w:val="0"/>
          <w:numId w:val="5"/>
        </w:numPr>
        <w:tabs>
          <w:tab w:val="left" w:pos="993"/>
        </w:tabs>
        <w:ind w:left="142" w:firstLine="567"/>
        <w:rPr>
          <w:rFonts w:cs="Times New Roman"/>
          <w:szCs w:val="28"/>
        </w:rPr>
      </w:pPr>
      <w:r>
        <w:rPr>
          <w:rFonts w:cs="Times New Roman"/>
          <w:szCs w:val="28"/>
        </w:rPr>
        <w:t>комбинацией гласной, согласных и гласной букв «</w:t>
      </w:r>
      <w:r>
        <w:rPr>
          <w:rFonts w:cs="Times New Roman"/>
          <w:szCs w:val="28"/>
          <w:lang w:val="en-US"/>
        </w:rPr>
        <w:t>arre</w:t>
      </w:r>
      <w:r>
        <w:rPr>
          <w:rFonts w:cs="Times New Roman"/>
          <w:szCs w:val="28"/>
        </w:rPr>
        <w:t xml:space="preserve">» – </w:t>
      </w:r>
      <w:r>
        <w:rPr>
          <w:rFonts w:cs="Times New Roman"/>
          <w:szCs w:val="28"/>
          <w:lang w:val="en-US"/>
        </w:rPr>
        <w:t>bizarre</w:t>
      </w:r>
      <w:r>
        <w:rPr>
          <w:rFonts w:cs="Times New Roman"/>
          <w:szCs w:val="28"/>
        </w:rPr>
        <w:t xml:space="preserve"> [</w:t>
      </w:r>
      <w:r>
        <w:rPr>
          <w:rFonts w:cs="Times New Roman"/>
          <w:szCs w:val="28"/>
          <w:lang w:val="en-US"/>
        </w:rPr>
        <w:t>b</w:t>
      </w:r>
      <w:r>
        <w:rPr>
          <w:rFonts w:cs="Times New Roman"/>
          <w:szCs w:val="28"/>
        </w:rPr>
        <w:t>ɪˈ</w:t>
      </w:r>
      <w:r>
        <w:rPr>
          <w:rFonts w:cs="Times New Roman"/>
          <w:szCs w:val="28"/>
          <w:lang w:val="en-US"/>
        </w:rPr>
        <w:t>z</w:t>
      </w:r>
      <w:r>
        <w:rPr>
          <w:rFonts w:cs="Times New Roman"/>
          <w:szCs w:val="28"/>
        </w:rPr>
        <w:t>а:].</w:t>
      </w:r>
    </w:p>
    <w:p w14:paraId="494844B3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Звук [а:] встречается в нулевой – A</w:t>
      </w:r>
      <w:r>
        <w:rPr>
          <w:rFonts w:cs="Times New Roman"/>
          <w:szCs w:val="28"/>
          <w:lang w:val="en-US"/>
        </w:rPr>
        <w:t>h</w:t>
      </w:r>
      <w:r>
        <w:rPr>
          <w:rFonts w:cs="Times New Roman"/>
          <w:szCs w:val="28"/>
        </w:rPr>
        <w:t xml:space="preserve"> [а:], начальной – </w:t>
      </w:r>
      <w:r w:rsidRPr="001F43F1">
        <w:rPr>
          <w:rFonts w:cs="Times New Roman"/>
          <w:szCs w:val="28"/>
          <w:lang w:val="en-US"/>
        </w:rPr>
        <w:t>aunt</w:t>
      </w:r>
      <w:r>
        <w:rPr>
          <w:rFonts w:cs="Times New Roman"/>
          <w:szCs w:val="28"/>
        </w:rPr>
        <w:t xml:space="preserve"> [ɑːnt], средней – </w:t>
      </w:r>
      <w:r w:rsidRPr="001F43F1">
        <w:rPr>
          <w:rFonts w:cs="Times New Roman"/>
          <w:szCs w:val="28"/>
          <w:lang w:val="en-US"/>
        </w:rPr>
        <w:t>regard</w:t>
      </w:r>
      <w:r>
        <w:rPr>
          <w:rFonts w:cs="Times New Roman"/>
          <w:szCs w:val="28"/>
        </w:rPr>
        <w:t xml:space="preserve"> [rɪˈgɑːd] и конечной – </w:t>
      </w:r>
      <w:r w:rsidRPr="001F43F1">
        <w:rPr>
          <w:rFonts w:cs="Times New Roman"/>
          <w:szCs w:val="28"/>
          <w:lang w:val="en-US"/>
        </w:rPr>
        <w:t>caviar</w:t>
      </w:r>
      <w:r w:rsidRPr="00FF2753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[ˈkævɪɑː] – позициях слов.</w:t>
      </w:r>
    </w:p>
    <w:p w14:paraId="748055C6" w14:textId="70A448E8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</w:rPr>
        <w:t>В шести случаях данная фонема формируется на письме комбинацией гласной и согласной букв «</w:t>
      </w:r>
      <w:r>
        <w:rPr>
          <w:rFonts w:cs="Times New Roman"/>
          <w:szCs w:val="28"/>
          <w:lang w:val="en-US"/>
        </w:rPr>
        <w:t>ah</w:t>
      </w:r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al</w:t>
      </w:r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ar</w:t>
      </w:r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er</w:t>
      </w:r>
      <w:r>
        <w:rPr>
          <w:rFonts w:cs="Times New Roman"/>
          <w:szCs w:val="28"/>
        </w:rPr>
        <w:t>», «</w:t>
      </w:r>
      <w:r>
        <w:rPr>
          <w:rFonts w:cs="Times New Roman"/>
          <w:szCs w:val="28"/>
          <w:lang w:val="en-US"/>
        </w:rPr>
        <w:t>ir</w:t>
      </w:r>
      <w:r>
        <w:rPr>
          <w:rFonts w:cs="Times New Roman"/>
          <w:szCs w:val="28"/>
        </w:rPr>
        <w:t>» и «</w:t>
      </w:r>
      <w:r>
        <w:rPr>
          <w:rFonts w:cs="Times New Roman"/>
          <w:szCs w:val="28"/>
          <w:lang w:val="en-US"/>
        </w:rPr>
        <w:t>is</w:t>
      </w:r>
      <w:r>
        <w:rPr>
          <w:rFonts w:cs="Times New Roman"/>
          <w:szCs w:val="28"/>
        </w:rPr>
        <w:t>», в двух – комбинацией гласных и согласной букв «</w:t>
      </w:r>
      <w:r>
        <w:rPr>
          <w:rFonts w:cs="Times New Roman"/>
          <w:szCs w:val="28"/>
          <w:lang w:val="en-US"/>
        </w:rPr>
        <w:t>ear</w:t>
      </w:r>
      <w:r>
        <w:rPr>
          <w:rFonts w:cs="Times New Roman"/>
          <w:szCs w:val="28"/>
        </w:rPr>
        <w:t>» и «</w:t>
      </w:r>
      <w:r>
        <w:rPr>
          <w:rFonts w:cs="Times New Roman"/>
          <w:szCs w:val="28"/>
          <w:lang w:val="en-US"/>
        </w:rPr>
        <w:t>uar</w:t>
      </w:r>
      <w:r>
        <w:rPr>
          <w:rFonts w:cs="Times New Roman"/>
          <w:szCs w:val="28"/>
        </w:rPr>
        <w:t>», в двух – комбинацией гласных букв «au» и «oi», в одном – комбинацией гласной, согласной и гласной букв «</w:t>
      </w:r>
      <w:r>
        <w:rPr>
          <w:rFonts w:cs="Times New Roman"/>
          <w:szCs w:val="28"/>
          <w:lang w:val="en-US"/>
        </w:rPr>
        <w:t>are</w:t>
      </w:r>
      <w:r>
        <w:rPr>
          <w:rFonts w:cs="Times New Roman"/>
          <w:szCs w:val="28"/>
        </w:rPr>
        <w:t xml:space="preserve">», в одном – комбинацией гласной, согласных и гласной </w:t>
      </w:r>
      <w:r>
        <w:rPr>
          <w:rFonts w:cs="Times New Roman"/>
          <w:szCs w:val="28"/>
        </w:rPr>
        <w:lastRenderedPageBreak/>
        <w:t>букв «</w:t>
      </w:r>
      <w:r>
        <w:rPr>
          <w:rFonts w:cs="Times New Roman"/>
          <w:szCs w:val="28"/>
          <w:lang w:val="en-US"/>
        </w:rPr>
        <w:t>arre</w:t>
      </w:r>
      <w:r>
        <w:rPr>
          <w:rFonts w:cs="Times New Roman"/>
          <w:szCs w:val="28"/>
        </w:rPr>
        <w:t>» и в одном – согласной буквой «r» перед символом «&amp;»</w:t>
      </w:r>
      <w:r w:rsidRPr="00DE741A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в аббревиатурах.</w:t>
      </w:r>
    </w:p>
    <w:p w14:paraId="7A678975" w14:textId="77777777" w:rsidR="00B054E6" w:rsidRDefault="00B054E6" w:rsidP="00395BD0">
      <w:pPr>
        <w:rPr>
          <w:rFonts w:cs="Times New Roman"/>
          <w:szCs w:val="28"/>
        </w:rPr>
      </w:pPr>
    </w:p>
    <w:p w14:paraId="17451995" w14:textId="77777777" w:rsidR="00F8787C" w:rsidRDefault="00F8787C" w:rsidP="00395BD0">
      <w:pPr>
        <w:rPr>
          <w:rFonts w:cs="Times New Roman"/>
          <w:szCs w:val="28"/>
        </w:rPr>
      </w:pPr>
    </w:p>
    <w:p w14:paraId="1B5AD24E" w14:textId="77777777" w:rsidR="00F8787C" w:rsidRDefault="00F8787C" w:rsidP="00395BD0">
      <w:pPr>
        <w:rPr>
          <w:rFonts w:cs="Times New Roman"/>
          <w:szCs w:val="28"/>
        </w:rPr>
      </w:pPr>
    </w:p>
    <w:p w14:paraId="4979FA8F" w14:textId="77777777" w:rsidR="00F8787C" w:rsidRDefault="00F8787C" w:rsidP="00395BD0">
      <w:pPr>
        <w:rPr>
          <w:rFonts w:cs="Times New Roman"/>
          <w:szCs w:val="28"/>
        </w:rPr>
      </w:pPr>
    </w:p>
    <w:p w14:paraId="51802C0E" w14:textId="77777777" w:rsidR="00F8787C" w:rsidRDefault="00F8787C" w:rsidP="00395BD0">
      <w:pPr>
        <w:rPr>
          <w:rFonts w:cs="Times New Roman"/>
          <w:szCs w:val="28"/>
        </w:rPr>
      </w:pPr>
    </w:p>
    <w:p w14:paraId="19978C8C" w14:textId="77777777" w:rsidR="00F8787C" w:rsidRDefault="00F8787C" w:rsidP="00395BD0">
      <w:pPr>
        <w:rPr>
          <w:rFonts w:cs="Times New Roman"/>
          <w:szCs w:val="28"/>
        </w:rPr>
      </w:pPr>
    </w:p>
    <w:p w14:paraId="68262D03" w14:textId="77777777" w:rsidR="00F8787C" w:rsidRDefault="00F8787C" w:rsidP="00395BD0">
      <w:pPr>
        <w:rPr>
          <w:rFonts w:cs="Times New Roman"/>
          <w:szCs w:val="28"/>
        </w:rPr>
      </w:pPr>
    </w:p>
    <w:p w14:paraId="718DA0F9" w14:textId="77777777" w:rsidR="00F8787C" w:rsidRDefault="00F8787C" w:rsidP="00395BD0">
      <w:pPr>
        <w:rPr>
          <w:rFonts w:cs="Times New Roman"/>
          <w:szCs w:val="28"/>
        </w:rPr>
      </w:pPr>
    </w:p>
    <w:p w14:paraId="0AFEDC63" w14:textId="77777777" w:rsidR="00F8787C" w:rsidRDefault="00F8787C" w:rsidP="00395BD0">
      <w:pPr>
        <w:rPr>
          <w:rFonts w:cs="Times New Roman"/>
          <w:szCs w:val="28"/>
        </w:rPr>
      </w:pPr>
    </w:p>
    <w:p w14:paraId="7A0C556F" w14:textId="77777777" w:rsidR="00F8787C" w:rsidRDefault="00F8787C" w:rsidP="00395BD0">
      <w:pPr>
        <w:rPr>
          <w:rFonts w:cs="Times New Roman"/>
          <w:szCs w:val="28"/>
        </w:rPr>
      </w:pPr>
    </w:p>
    <w:p w14:paraId="33247204" w14:textId="77777777" w:rsidR="00F8787C" w:rsidRDefault="00F8787C" w:rsidP="00395BD0">
      <w:pPr>
        <w:rPr>
          <w:rFonts w:cs="Times New Roman"/>
          <w:szCs w:val="28"/>
        </w:rPr>
      </w:pPr>
    </w:p>
    <w:p w14:paraId="0BC038D4" w14:textId="77777777" w:rsidR="00F8787C" w:rsidRDefault="00F8787C" w:rsidP="00395BD0">
      <w:pPr>
        <w:rPr>
          <w:rFonts w:cs="Times New Roman"/>
          <w:szCs w:val="28"/>
        </w:rPr>
      </w:pPr>
    </w:p>
    <w:p w14:paraId="7DDCF4A4" w14:textId="77777777" w:rsidR="00F8787C" w:rsidRDefault="00F8787C" w:rsidP="00395BD0">
      <w:pPr>
        <w:rPr>
          <w:rFonts w:cs="Times New Roman"/>
          <w:szCs w:val="28"/>
        </w:rPr>
      </w:pPr>
    </w:p>
    <w:p w14:paraId="0BD81319" w14:textId="77777777" w:rsidR="00F8787C" w:rsidRDefault="00F8787C" w:rsidP="00395BD0">
      <w:pPr>
        <w:rPr>
          <w:rFonts w:cs="Times New Roman"/>
          <w:szCs w:val="28"/>
        </w:rPr>
      </w:pPr>
    </w:p>
    <w:p w14:paraId="5FCCBF18" w14:textId="77777777" w:rsidR="00F8787C" w:rsidRDefault="00F8787C" w:rsidP="00395BD0">
      <w:pPr>
        <w:rPr>
          <w:rFonts w:cs="Times New Roman"/>
          <w:szCs w:val="28"/>
        </w:rPr>
      </w:pPr>
    </w:p>
    <w:p w14:paraId="46C632D7" w14:textId="77777777" w:rsidR="00F8787C" w:rsidRDefault="00F8787C" w:rsidP="00395BD0">
      <w:pPr>
        <w:rPr>
          <w:rFonts w:cs="Times New Roman"/>
          <w:szCs w:val="28"/>
        </w:rPr>
      </w:pPr>
    </w:p>
    <w:p w14:paraId="5D64072C" w14:textId="77777777" w:rsidR="00F8787C" w:rsidRDefault="00F8787C" w:rsidP="00395BD0">
      <w:pPr>
        <w:rPr>
          <w:rFonts w:cs="Times New Roman"/>
          <w:szCs w:val="28"/>
        </w:rPr>
      </w:pPr>
    </w:p>
    <w:p w14:paraId="3A803346" w14:textId="77777777" w:rsidR="00F8787C" w:rsidRDefault="00F8787C" w:rsidP="00395BD0">
      <w:pPr>
        <w:rPr>
          <w:rFonts w:cs="Times New Roman"/>
          <w:szCs w:val="28"/>
        </w:rPr>
      </w:pPr>
    </w:p>
    <w:p w14:paraId="07BCF1EB" w14:textId="36B4A621" w:rsidR="002178BF" w:rsidRDefault="002178BF">
      <w:pPr>
        <w:spacing w:after="0" w:line="24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4B561FBF" w14:textId="7D282ECE" w:rsidR="00F8787C" w:rsidRPr="002178BF" w:rsidRDefault="002178BF" w:rsidP="002178BF">
      <w:pPr>
        <w:ind w:firstLine="0"/>
        <w:jc w:val="center"/>
        <w:rPr>
          <w:rFonts w:cs="Times New Roman"/>
          <w:b/>
          <w:bCs/>
          <w:szCs w:val="28"/>
        </w:rPr>
      </w:pPr>
      <w:r w:rsidRPr="002178BF">
        <w:rPr>
          <w:rFonts w:cs="Times New Roman"/>
          <w:b/>
          <w:bCs/>
          <w:szCs w:val="28"/>
        </w:rPr>
        <w:lastRenderedPageBreak/>
        <w:t>Упражнения</w:t>
      </w:r>
    </w:p>
    <w:p w14:paraId="79C843CB" w14:textId="4B306BAA" w:rsidR="002178BF" w:rsidRDefault="002178BF">
      <w:pPr>
        <w:spacing w:after="0" w:line="240" w:lineRule="auto"/>
        <w:ind w:firstLine="0"/>
        <w:jc w:val="left"/>
        <w:rPr>
          <w:rFonts w:cs="Times New Roman"/>
          <w:szCs w:val="28"/>
        </w:rPr>
      </w:pPr>
      <w:r>
        <w:rPr>
          <w:rFonts w:cs="Times New Roman"/>
          <w:szCs w:val="28"/>
        </w:rPr>
        <w:br w:type="page"/>
      </w:r>
    </w:p>
    <w:p w14:paraId="1B9F29C2" w14:textId="0EF4088E" w:rsidR="00F8787C" w:rsidRDefault="002178BF" w:rsidP="002178BF">
      <w:pPr>
        <w:ind w:firstLine="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Монофтонги</w:t>
      </w:r>
    </w:p>
    <w:p w14:paraId="5FB31F6D" w14:textId="75C974C2" w:rsidR="002178BF" w:rsidRDefault="002178BF">
      <w:pPr>
        <w:spacing w:after="0" w:line="240" w:lineRule="auto"/>
        <w:ind w:firstLine="0"/>
        <w:jc w:val="left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br w:type="page"/>
      </w:r>
    </w:p>
    <w:p w14:paraId="744B444E" w14:textId="4CA6F23F" w:rsidR="00B054E6" w:rsidRPr="0036716C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lastRenderedPageBreak/>
        <w:t>Упражнение 1. Прочитайте вслух слова</w:t>
      </w:r>
      <w:r w:rsidR="009F4E68">
        <w:rPr>
          <w:rFonts w:cs="Times New Roman"/>
          <w:szCs w:val="28"/>
        </w:rPr>
        <w:t>/аббревиатуры</w:t>
      </w:r>
      <w:r>
        <w:rPr>
          <w:rFonts w:cs="Times New Roman"/>
          <w:szCs w:val="28"/>
        </w:rPr>
        <w:t>, содержащие звук [Ʌ]. Переведите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слова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на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русский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язык</w:t>
      </w:r>
      <w:r w:rsidRPr="0036716C">
        <w:rPr>
          <w:rFonts w:cs="Times New Roman"/>
          <w:szCs w:val="28"/>
          <w:lang w:val="en-US"/>
        </w:rPr>
        <w:t>.</w:t>
      </w:r>
    </w:p>
    <w:p w14:paraId="06886B5C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o: above, accompany, among, another, brother, comfort, colour, company, conjure, cover, discover, done, dove, dozen, front, frontier, London, love, Monday, money, mongrel, monk, monkey, month, mother, none, nonetheless, oven, shove, sponge, some, son, stepmother, thorough, thoroughbred, tongue, tonne, won, wonder, worry</w:t>
      </w:r>
    </w:p>
    <w:p w14:paraId="3A8B6830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u: blunt, brunch, bun, bundle, bus, bust, but, compulsory, clumsy, cull, cut, disgust, disrupt, dungeon, dust, frustrate, fun, grumble, gun, jump, junk, hug, hurry, luck, much, mud, must, nut, plump, plus, pub, publish, puzzle, rush, rust, scrub, sculpt, shrub, slurry, struggle, such, sudden, suffer, sulk, sum, thump, thus, truck, trunk, tub, tuck, tusk, ugly, umbrella, uncle, under, up, upscale, usher</w:t>
      </w:r>
    </w:p>
    <w:p w14:paraId="1128C305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w: S.W., WAT, WFW, WH, WHO, WI, WMO, WPC, WTO</w:t>
      </w:r>
    </w:p>
    <w:p w14:paraId="63CE5887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oe: does</w:t>
      </w:r>
    </w:p>
    <w:p w14:paraId="7E271858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oo: blood, flood</w:t>
      </w:r>
    </w:p>
    <w:p w14:paraId="3CDDD7FD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ou: country, couple, courage, cousin, double, Douglas, encourage, enough, flourish, nourish, rough, southern, touch, tough, trouble, young</w:t>
      </w:r>
    </w:p>
    <w:p w14:paraId="25B3CDAB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ub: subtle</w:t>
      </w:r>
    </w:p>
    <w:p w14:paraId="7DE5DAE8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uh: uh-huh</w:t>
      </w:r>
    </w:p>
    <w:p w14:paraId="760BE28D" w14:textId="77777777" w:rsidR="00B054E6" w:rsidRPr="000832A4" w:rsidRDefault="00B054E6" w:rsidP="00395BD0">
      <w:pPr>
        <w:rPr>
          <w:rFonts w:cs="Times New Roman"/>
          <w:szCs w:val="28"/>
          <w:lang w:val="en-US"/>
        </w:rPr>
      </w:pPr>
    </w:p>
    <w:p w14:paraId="73EE9185" w14:textId="7C107966" w:rsidR="002178BF" w:rsidRDefault="002178BF">
      <w:pPr>
        <w:spacing w:after="0" w:line="240" w:lineRule="auto"/>
        <w:ind w:firstLine="0"/>
        <w:jc w:val="left"/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br w:type="page"/>
      </w:r>
    </w:p>
    <w:p w14:paraId="40FF2732" w14:textId="03225D6C" w:rsidR="00B054E6" w:rsidRPr="0036716C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</w:rPr>
        <w:lastRenderedPageBreak/>
        <w:t>Упражнение</w:t>
      </w:r>
      <w:r w:rsidRPr="0078784D">
        <w:rPr>
          <w:rFonts w:cs="Times New Roman"/>
          <w:szCs w:val="28"/>
          <w:lang w:val="en-US"/>
        </w:rPr>
        <w:t xml:space="preserve"> 2. </w:t>
      </w:r>
      <w:r>
        <w:rPr>
          <w:rFonts w:cs="Times New Roman"/>
          <w:szCs w:val="28"/>
        </w:rPr>
        <w:t>Прочитайте вслух слова</w:t>
      </w:r>
      <w:r w:rsidR="009F4E68">
        <w:rPr>
          <w:rFonts w:cs="Times New Roman"/>
          <w:szCs w:val="28"/>
        </w:rPr>
        <w:t>/аббревиатуры</w:t>
      </w:r>
      <w:r>
        <w:rPr>
          <w:rFonts w:cs="Times New Roman"/>
          <w:szCs w:val="28"/>
        </w:rPr>
        <w:t>, содержащие звук [а:]. Переведите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слова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на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русский</w:t>
      </w:r>
      <w:r w:rsidRPr="0036716C"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язык</w:t>
      </w:r>
      <w:r w:rsidRPr="0036716C">
        <w:rPr>
          <w:rFonts w:cs="Times New Roman"/>
          <w:szCs w:val="28"/>
          <w:lang w:val="en-US"/>
        </w:rPr>
        <w:t>.</w:t>
      </w:r>
    </w:p>
    <w:p w14:paraId="178F7944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a: after, answer, ask, avalanche, avocado, balm, basket, brass, bypass, calf, calm, cantata, can’t, cast, caste, charade, class, collage, decolletage, disaster, draft, drafty, enhance, façade, fast, father, fiancé, freelance, garage, giraffe, glance, grant, grasp, half, halve, last, mascara, mask, massage, mast, master, maquillage, montage, nasty, oregano, palm, psalm pass, pastime, pasture, plaque, promenade, raft, rather, sabotage, saga, shaft, shan’t, slant, spa, staff, surpass, task, tiara, tsunami, vast, vase </w:t>
      </w:r>
    </w:p>
    <w:p w14:paraId="762BDFD8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e: ensemble, en suite, penchant</w:t>
      </w:r>
    </w:p>
    <w:p w14:paraId="0C375FE0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«r» </w:t>
      </w:r>
      <w:r>
        <w:rPr>
          <w:rFonts w:cs="Times New Roman"/>
          <w:szCs w:val="28"/>
        </w:rPr>
        <w:t>в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аббревиатурах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перед</w:t>
      </w:r>
      <w:r>
        <w:rPr>
          <w:rFonts w:cs="Times New Roman"/>
          <w:szCs w:val="28"/>
          <w:lang w:val="en-US"/>
        </w:rPr>
        <w:t xml:space="preserve"> </w:t>
      </w:r>
      <w:r>
        <w:rPr>
          <w:rFonts w:cs="Times New Roman"/>
          <w:szCs w:val="28"/>
        </w:rPr>
        <w:t>символом</w:t>
      </w:r>
      <w:r>
        <w:rPr>
          <w:rFonts w:cs="Times New Roman"/>
          <w:szCs w:val="28"/>
          <w:lang w:val="en-US"/>
        </w:rPr>
        <w:t xml:space="preserve"> «&amp;»: R&amp;B, R&amp;C, R&amp;D,</w:t>
      </w:r>
      <w:r>
        <w:rPr>
          <w:lang w:val="en-US"/>
        </w:rPr>
        <w:t xml:space="preserve"> </w:t>
      </w:r>
      <w:r>
        <w:rPr>
          <w:rFonts w:cs="Times New Roman"/>
          <w:szCs w:val="28"/>
          <w:lang w:val="en-US"/>
        </w:rPr>
        <w:t>R&amp;F, R&amp;G, R&amp;J, R&amp;K, R&amp;L, R&amp;M, R&amp;N, R&amp;P, R&amp;Q, R&amp;U, R&amp;R, R&amp;S, R&amp;T, R&amp;W, R&amp;Z</w:t>
      </w:r>
    </w:p>
    <w:p w14:paraId="4365D856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au: aunt, draught, laugh, laughter</w:t>
      </w:r>
    </w:p>
    <w:p w14:paraId="35292B6B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oi: turquoise</w:t>
      </w:r>
    </w:p>
    <w:p w14:paraId="077368FD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Ah: Ah, Bahrain, hurrah</w:t>
      </w:r>
    </w:p>
    <w:p w14:paraId="718F5F77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al: almond, balm, behalf, calf, calm, half, halve, palm, psalm </w:t>
      </w:r>
    </w:p>
    <w:p w14:paraId="244E42DB" w14:textId="4B22FB56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ar: alarm, apart, apartment, arbour, arc, arcade, argue, arch, arduous, argon, argue, arm, armada, armature, armpit, Arnold, art, artery, article, artefact/artifact, artist, avatar, bar, barbarian, barber, barge, bark, barley, barn, bartender, boulevard, car, carbohydrate, card, cardinal, carp, carpenter, carpet, carve, catharsis, caviar, char, charge, chart, charter, cigar, crepuscular, dark, darling, darn, depart, far, farm, flask, garb, garbage, garden, garland, garment, handlebar, harbor(u)r, hard, hardware, hark, harm, harmony, harsh, harvest, hierarchy, incarnate, jar, kindergarten, larder, lark, mansard, marble, March, margin, mark, market, Martin, marvel, parcel, parchment, parlo(u)r, parquet, part, partner, passport, quark, regard, remark, safeguard, sarcasm, scar, scarlet, sharp, sitar, </w:t>
      </w:r>
      <w:r>
        <w:rPr>
          <w:rFonts w:cs="Times New Roman"/>
          <w:szCs w:val="28"/>
          <w:lang w:val="en-US"/>
        </w:rPr>
        <w:lastRenderedPageBreak/>
        <w:t>smart, snarl, spark, sparkle, sparse, star, starch, start, startle, tarmac, tart, varnish, vicar, vinegar, yard, yarn</w:t>
      </w:r>
    </w:p>
    <w:p w14:paraId="69679151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er: clerk, derby, sergeant</w:t>
      </w:r>
    </w:p>
    <w:p w14:paraId="453EAE63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ir: memoir</w:t>
      </w:r>
    </w:p>
    <w:p w14:paraId="10B4DD44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is: bourgeois</w:t>
      </w:r>
    </w:p>
    <w:p w14:paraId="05993041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ear: half-hearted, heart, hearth, lighthearted, sweetheart</w:t>
      </w:r>
    </w:p>
    <w:p w14:paraId="60DCEA14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 xml:space="preserve">uar: bodyguard, guard </w:t>
      </w:r>
    </w:p>
    <w:p w14:paraId="160CF183" w14:textId="77777777" w:rsidR="00B054E6" w:rsidRDefault="00000000" w:rsidP="00395BD0">
      <w:pPr>
        <w:rPr>
          <w:rFonts w:cs="Times New Roman"/>
          <w:szCs w:val="28"/>
          <w:lang w:val="en-US"/>
        </w:rPr>
      </w:pPr>
      <w:r>
        <w:rPr>
          <w:rFonts w:cs="Times New Roman"/>
          <w:szCs w:val="28"/>
          <w:lang w:val="en-US"/>
        </w:rPr>
        <w:t>are: are, aren’t, hectare</w:t>
      </w:r>
    </w:p>
    <w:p w14:paraId="0999E5D1" w14:textId="77777777" w:rsidR="00B054E6" w:rsidRDefault="00000000" w:rsidP="00395BD0">
      <w:pPr>
        <w:rPr>
          <w:rFonts w:cs="Times New Roman"/>
          <w:szCs w:val="28"/>
        </w:rPr>
      </w:pPr>
      <w:r>
        <w:rPr>
          <w:rFonts w:cs="Times New Roman"/>
          <w:szCs w:val="28"/>
          <w:lang w:val="en-US"/>
        </w:rPr>
        <w:t>arre</w:t>
      </w:r>
      <w:r>
        <w:rPr>
          <w:rFonts w:cs="Times New Roman"/>
          <w:szCs w:val="28"/>
        </w:rPr>
        <w:t xml:space="preserve">: </w:t>
      </w:r>
      <w:r>
        <w:rPr>
          <w:rFonts w:cs="Times New Roman"/>
          <w:szCs w:val="28"/>
          <w:lang w:val="en-US"/>
        </w:rPr>
        <w:t>bizarre</w:t>
      </w:r>
    </w:p>
    <w:p w14:paraId="70123161" w14:textId="77777777" w:rsidR="00B054E6" w:rsidRDefault="00B054E6" w:rsidP="00395BD0">
      <w:pPr>
        <w:rPr>
          <w:rFonts w:cs="Times New Roman"/>
          <w:szCs w:val="28"/>
        </w:rPr>
      </w:pPr>
    </w:p>
    <w:p w14:paraId="752EDC7D" w14:textId="77777777" w:rsidR="00F8787C" w:rsidRDefault="00F8787C" w:rsidP="00395BD0">
      <w:pPr>
        <w:rPr>
          <w:rFonts w:cs="Times New Roman"/>
          <w:szCs w:val="28"/>
        </w:rPr>
      </w:pPr>
    </w:p>
    <w:p w14:paraId="674B3EE2" w14:textId="77777777" w:rsidR="00F8787C" w:rsidRDefault="00F8787C" w:rsidP="00395BD0">
      <w:pPr>
        <w:rPr>
          <w:rFonts w:cs="Times New Roman"/>
          <w:szCs w:val="28"/>
        </w:rPr>
      </w:pPr>
    </w:p>
    <w:p w14:paraId="57CA8312" w14:textId="77777777" w:rsidR="00F8787C" w:rsidRDefault="00F8787C" w:rsidP="00395BD0">
      <w:pPr>
        <w:rPr>
          <w:rFonts w:cs="Times New Roman"/>
          <w:szCs w:val="28"/>
        </w:rPr>
      </w:pPr>
    </w:p>
    <w:p w14:paraId="6B527CA4" w14:textId="77777777" w:rsidR="00F8787C" w:rsidRDefault="00F8787C" w:rsidP="00395BD0">
      <w:pPr>
        <w:rPr>
          <w:rFonts w:cs="Times New Roman"/>
          <w:szCs w:val="28"/>
        </w:rPr>
      </w:pPr>
    </w:p>
    <w:p w14:paraId="3865B3D1" w14:textId="77777777" w:rsidR="00F8787C" w:rsidRDefault="00F8787C" w:rsidP="00395BD0">
      <w:pPr>
        <w:rPr>
          <w:rFonts w:cs="Times New Roman"/>
          <w:szCs w:val="28"/>
        </w:rPr>
      </w:pPr>
    </w:p>
    <w:p w14:paraId="70621459" w14:textId="77777777" w:rsidR="00F8787C" w:rsidRDefault="00F8787C" w:rsidP="00395BD0">
      <w:pPr>
        <w:rPr>
          <w:rFonts w:cs="Times New Roman"/>
          <w:szCs w:val="28"/>
        </w:rPr>
      </w:pPr>
    </w:p>
    <w:p w14:paraId="6F19A17B" w14:textId="77777777" w:rsidR="00F8787C" w:rsidRDefault="00F8787C" w:rsidP="00395BD0">
      <w:pPr>
        <w:rPr>
          <w:rFonts w:cs="Times New Roman"/>
          <w:szCs w:val="28"/>
        </w:rPr>
      </w:pPr>
    </w:p>
    <w:p w14:paraId="644C47D5" w14:textId="77777777" w:rsidR="00F8787C" w:rsidRDefault="00F8787C" w:rsidP="00395BD0">
      <w:pPr>
        <w:rPr>
          <w:rFonts w:cs="Times New Roman"/>
          <w:szCs w:val="28"/>
        </w:rPr>
      </w:pPr>
    </w:p>
    <w:p w14:paraId="2C917BBA" w14:textId="77777777" w:rsidR="00F8787C" w:rsidRDefault="00F8787C" w:rsidP="00395BD0">
      <w:pPr>
        <w:rPr>
          <w:rFonts w:cs="Times New Roman"/>
          <w:szCs w:val="28"/>
        </w:rPr>
      </w:pPr>
    </w:p>
    <w:p w14:paraId="2E9A3F00" w14:textId="77777777" w:rsidR="00F8787C" w:rsidRDefault="00F8787C" w:rsidP="00395BD0">
      <w:pPr>
        <w:rPr>
          <w:rFonts w:cs="Times New Roman"/>
          <w:szCs w:val="28"/>
        </w:rPr>
      </w:pPr>
    </w:p>
    <w:p w14:paraId="4D760F41" w14:textId="77777777" w:rsidR="00F8787C" w:rsidRDefault="00F8787C" w:rsidP="00395BD0">
      <w:pPr>
        <w:rPr>
          <w:rFonts w:cs="Times New Roman"/>
          <w:szCs w:val="28"/>
        </w:rPr>
      </w:pPr>
    </w:p>
    <w:p w14:paraId="31C9F265" w14:textId="77777777" w:rsidR="00B054E6" w:rsidRDefault="00000000" w:rsidP="00395BD0">
      <w:pPr>
        <w:pStyle w:val="1"/>
      </w:pPr>
      <w:bookmarkStart w:id="14" w:name="_Toc206279166"/>
      <w:r>
        <w:lastRenderedPageBreak/>
        <w:t>ОБ АВТОРЕ</w:t>
      </w:r>
      <w:bookmarkEnd w:id="14"/>
    </w:p>
    <w:p w14:paraId="2B64C9C2" w14:textId="77777777" w:rsidR="00B054E6" w:rsidRDefault="00B054E6" w:rsidP="00395BD0"/>
    <w:p w14:paraId="549CF2BD" w14:textId="661A6091" w:rsidR="00B054E6" w:rsidRPr="00F8787C" w:rsidRDefault="00000000" w:rsidP="00395BD0">
      <w:pPr>
        <w:rPr>
          <w:szCs w:val="28"/>
        </w:rPr>
      </w:pPr>
      <w:bookmarkStart w:id="15" w:name="_Hlk206279126"/>
      <w:r w:rsidRPr="00F8787C">
        <w:rPr>
          <w:noProof/>
          <w:szCs w:val="28"/>
        </w:rPr>
        <w:drawing>
          <wp:anchor distT="0" distB="0" distL="114300" distR="114300" simplePos="0" relativeHeight="251659264" behindDoc="0" locked="0" layoutInCell="1" allowOverlap="1" wp14:anchorId="03F9B13F" wp14:editId="1D116334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007235" cy="2410460"/>
            <wp:effectExtent l="0" t="0" r="0" b="8890"/>
            <wp:wrapSquare wrapText="bothSides"/>
            <wp:docPr id="10708678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86780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471" cy="2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787C">
        <w:rPr>
          <w:szCs w:val="28"/>
        </w:rPr>
        <w:t>Шиликов Сергей Иванович – к. пед. н., доцент, Руководитель Центра иностранных языков и перевода «Ин. яз.»</w:t>
      </w:r>
      <w:r w:rsidR="00B038C8" w:rsidRPr="00F8787C">
        <w:rPr>
          <w:szCs w:val="28"/>
        </w:rPr>
        <w:t xml:space="preserve"> (г. Тюмень)</w:t>
      </w:r>
      <w:r w:rsidRPr="00F8787C">
        <w:rPr>
          <w:szCs w:val="28"/>
        </w:rPr>
        <w:t>.</w:t>
      </w:r>
    </w:p>
    <w:p w14:paraId="24191FA4" w14:textId="7C2F067C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 xml:space="preserve">В 2004-2016 гг. – заведующий кафедрой иностранных языков </w:t>
      </w:r>
      <w:r w:rsidR="00014F80">
        <w:rPr>
          <w:szCs w:val="28"/>
        </w:rPr>
        <w:t>ГАОУ ВО ТО</w:t>
      </w:r>
      <w:r w:rsidRPr="00F8787C">
        <w:rPr>
          <w:szCs w:val="28"/>
        </w:rPr>
        <w:t xml:space="preserve"> «</w:t>
      </w:r>
      <w:r w:rsidR="007F3086">
        <w:rPr>
          <w:szCs w:val="28"/>
        </w:rPr>
        <w:t>ТГАМЭУП</w:t>
      </w:r>
      <w:r w:rsidRPr="00F8787C">
        <w:rPr>
          <w:szCs w:val="28"/>
        </w:rPr>
        <w:t xml:space="preserve">» </w:t>
      </w:r>
      <w:r w:rsidR="00B038C8" w:rsidRPr="00F8787C">
        <w:rPr>
          <w:szCs w:val="28"/>
        </w:rPr>
        <w:t>(</w:t>
      </w:r>
      <w:r w:rsidRPr="00F8787C">
        <w:rPr>
          <w:szCs w:val="28"/>
        </w:rPr>
        <w:t>г. Тюмень</w:t>
      </w:r>
      <w:r w:rsidR="00B038C8" w:rsidRPr="00F8787C">
        <w:rPr>
          <w:szCs w:val="28"/>
        </w:rPr>
        <w:t>)</w:t>
      </w:r>
      <w:r w:rsidRPr="00F8787C">
        <w:rPr>
          <w:szCs w:val="28"/>
        </w:rPr>
        <w:t>.</w:t>
      </w:r>
    </w:p>
    <w:p w14:paraId="17B4D34C" w14:textId="52EECEFA" w:rsidR="009D33A3" w:rsidRPr="00F8787C" w:rsidRDefault="009D33A3" w:rsidP="00395BD0">
      <w:pPr>
        <w:rPr>
          <w:szCs w:val="28"/>
        </w:rPr>
      </w:pPr>
      <w:r w:rsidRPr="00F8787C">
        <w:rPr>
          <w:rFonts w:cs="Times New Roman"/>
          <w:szCs w:val="28"/>
        </w:rPr>
        <w:t xml:space="preserve">2024 г. </w:t>
      </w:r>
      <w:r w:rsidRPr="00F8787C">
        <w:rPr>
          <w:szCs w:val="28"/>
        </w:rPr>
        <w:t xml:space="preserve">– </w:t>
      </w:r>
      <w:r w:rsidRPr="00F8787C">
        <w:rPr>
          <w:rFonts w:cs="Times New Roman"/>
          <w:szCs w:val="28"/>
        </w:rPr>
        <w:t>медаль за подготовку победителя во Всероссийском конкурсе научно-исследовательских, проектных и творческих работ обучающихся «Обретённое поколение», направление: Лингвистика и литературоведение (г. Москва, 2024 г.)</w:t>
      </w:r>
    </w:p>
    <w:p w14:paraId="72DFAE64" w14:textId="6F6EEF90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2017 г. – устный переводчик на встречах ООО «МИДО» (г. Тюмень, РФ) и представителей 50 нефтегазовых компаний Исламской республики Иран (г. Тегеран, Исламская республика Иран).</w:t>
      </w:r>
    </w:p>
    <w:p w14:paraId="0A322E0A" w14:textId="77777777" w:rsidR="00B054E6" w:rsidRPr="00F8787C" w:rsidRDefault="00000000" w:rsidP="00395BD0">
      <w:pPr>
        <w:rPr>
          <w:szCs w:val="28"/>
        </w:rPr>
      </w:pPr>
      <w:r w:rsidRPr="00F8787C">
        <w:rPr>
          <w:szCs w:val="28"/>
        </w:rPr>
        <w:t>2015 г. – почетная грамота за многолетний добросовестный труд, плодотворную научно-педагогическую работу (Департамент образования и науки Тюменской области, г. Тюмень).</w:t>
      </w:r>
    </w:p>
    <w:p w14:paraId="421CE4EA" w14:textId="18994E28" w:rsidR="00B054E6" w:rsidRDefault="00000000" w:rsidP="00395BD0">
      <w:pPr>
        <w:rPr>
          <w:szCs w:val="28"/>
        </w:rPr>
      </w:pPr>
      <w:r w:rsidRPr="00F8787C">
        <w:rPr>
          <w:szCs w:val="28"/>
        </w:rPr>
        <w:t xml:space="preserve">2015 г. – </w:t>
      </w:r>
      <w:r w:rsidR="009D33A3" w:rsidRPr="00F8787C">
        <w:rPr>
          <w:szCs w:val="28"/>
        </w:rPr>
        <w:t xml:space="preserve">медаль </w:t>
      </w:r>
      <w:r w:rsidRPr="00F8787C">
        <w:rPr>
          <w:szCs w:val="28"/>
        </w:rPr>
        <w:t>«За заслуги перед ТГАМЭУП».</w:t>
      </w:r>
    </w:p>
    <w:p w14:paraId="10CD9477" w14:textId="710BE5FB" w:rsidR="00EE4A87" w:rsidRDefault="00EE4A87" w:rsidP="00EE4A87">
      <w:pPr>
        <w:rPr>
          <w:szCs w:val="28"/>
        </w:rPr>
      </w:pPr>
      <w:r>
        <w:rPr>
          <w:szCs w:val="28"/>
        </w:rPr>
        <w:t xml:space="preserve">2014-2015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</w:t>
      </w:r>
      <w:r w:rsidR="009F4E68">
        <w:rPr>
          <w:szCs w:val="28"/>
        </w:rPr>
        <w:t xml:space="preserve">юменской </w:t>
      </w:r>
      <w:r w:rsidR="009F4E68" w:rsidRPr="00EE4A87">
        <w:rPr>
          <w:szCs w:val="28"/>
        </w:rPr>
        <w:t>о</w:t>
      </w:r>
      <w:r w:rsidR="009F4E68">
        <w:rPr>
          <w:szCs w:val="28"/>
        </w:rPr>
        <w:t>бласти</w:t>
      </w:r>
      <w:r w:rsidR="009F4E68" w:rsidRPr="00EE4A87">
        <w:rPr>
          <w:szCs w:val="28"/>
        </w:rPr>
        <w:t xml:space="preserve"> </w:t>
      </w:r>
      <w:r w:rsidRPr="00EE4A87">
        <w:rPr>
          <w:szCs w:val="28"/>
        </w:rPr>
        <w:t>от 18.11.2014 № 567-п «О региональном конкурсном отборе студентов, обучающихся по направлению (специальностям) «Педагогическое образование», и педагогических работников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DFC98F3" w14:textId="7B1B087D" w:rsidR="00EE4A87" w:rsidRPr="00EE4A87" w:rsidRDefault="00EE4A87" w:rsidP="00EE4A87">
      <w:pPr>
        <w:rPr>
          <w:szCs w:val="28"/>
        </w:rPr>
      </w:pPr>
      <w:r>
        <w:rPr>
          <w:szCs w:val="28"/>
        </w:rPr>
        <w:lastRenderedPageBreak/>
        <w:t xml:space="preserve">2013-2014 гг. </w:t>
      </w:r>
      <w:r w:rsidRPr="00F8787C">
        <w:rPr>
          <w:szCs w:val="28"/>
        </w:rPr>
        <w:t>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EE4A87">
        <w:rPr>
          <w:szCs w:val="28"/>
        </w:rPr>
        <w:t xml:space="preserve">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986B015" w14:textId="40FEAAD0" w:rsidR="00B054E6" w:rsidRDefault="00000000" w:rsidP="00395BD0">
      <w:pPr>
        <w:rPr>
          <w:szCs w:val="28"/>
        </w:rPr>
      </w:pPr>
      <w:r w:rsidRPr="00F8787C">
        <w:rPr>
          <w:szCs w:val="28"/>
        </w:rPr>
        <w:t>2014 г. – международная стажировка в Великобритании в рамках реализации постановления Правительства Тюменской области от 10.06.2013 № 208-п «О региональном конкурсном отборе студентов, обучающихся по направлению (специальностям) «Педагогическое образование», для участия в проектах по повышению уровня владения иностранным языком».</w:t>
      </w:r>
      <w:r w:rsidR="00C279B8">
        <w:rPr>
          <w:szCs w:val="28"/>
        </w:rPr>
        <w:t xml:space="preserve"> Заказчик: </w:t>
      </w:r>
      <w:r w:rsidR="00C279B8" w:rsidRPr="00C279B8">
        <w:rPr>
          <w:szCs w:val="28"/>
        </w:rPr>
        <w:t>Департамент образования и науки Тюменской области, г. Тюмень</w:t>
      </w:r>
      <w:r w:rsidR="00C279B8">
        <w:rPr>
          <w:szCs w:val="28"/>
        </w:rPr>
        <w:t>.</w:t>
      </w:r>
    </w:p>
    <w:p w14:paraId="67049B2D" w14:textId="62339971" w:rsidR="00C279B8" w:rsidRPr="00F8787C" w:rsidRDefault="00C279B8" w:rsidP="00395BD0">
      <w:pPr>
        <w:rPr>
          <w:szCs w:val="28"/>
        </w:rPr>
      </w:pPr>
      <w:r w:rsidRPr="00F8787C">
        <w:rPr>
          <w:szCs w:val="28"/>
        </w:rPr>
        <w:t>20</w:t>
      </w:r>
      <w:r>
        <w:rPr>
          <w:szCs w:val="28"/>
        </w:rPr>
        <w:t>07</w:t>
      </w:r>
      <w:r w:rsidRPr="00F8787C">
        <w:rPr>
          <w:szCs w:val="28"/>
        </w:rPr>
        <w:t xml:space="preserve"> г. –</w:t>
      </w:r>
      <w:r>
        <w:rPr>
          <w:szCs w:val="28"/>
        </w:rPr>
        <w:t xml:space="preserve"> ответственный за </w:t>
      </w:r>
      <w:r w:rsidRPr="00EE4A87">
        <w:rPr>
          <w:szCs w:val="28"/>
        </w:rPr>
        <w:t>реализаци</w:t>
      </w:r>
      <w:r>
        <w:rPr>
          <w:szCs w:val="28"/>
        </w:rPr>
        <w:t>ю</w:t>
      </w:r>
      <w:r w:rsidRPr="00C279B8">
        <w:rPr>
          <w:szCs w:val="28"/>
        </w:rPr>
        <w:t xml:space="preserve"> контракта на проведение научно-исследовательской работы по теме «Инновационные технологии взаимодействия профессиональной и переводческой вузовской подготовки специалистов как необходимое условие функционирования образовательных систем XXI века: региональный опыт и перспективы».</w:t>
      </w:r>
      <w:r>
        <w:rPr>
          <w:szCs w:val="28"/>
        </w:rPr>
        <w:t xml:space="preserve"> Заказчик: </w:t>
      </w:r>
      <w:r w:rsidRPr="00C279B8">
        <w:rPr>
          <w:szCs w:val="28"/>
        </w:rPr>
        <w:t>Департамент образования и науки Тюменской области, г. Тюмень</w:t>
      </w:r>
      <w:r>
        <w:rPr>
          <w:szCs w:val="28"/>
        </w:rPr>
        <w:t>.</w:t>
      </w:r>
    </w:p>
    <w:bookmarkEnd w:id="15"/>
    <w:p w14:paraId="4D1A7E33" w14:textId="56884E60" w:rsidR="00C279B8" w:rsidRDefault="00C279B8" w:rsidP="00395BD0">
      <w:pPr>
        <w:rPr>
          <w:szCs w:val="28"/>
        </w:rPr>
      </w:pPr>
      <w:r w:rsidRPr="00C279B8">
        <w:rPr>
          <w:szCs w:val="28"/>
        </w:rPr>
        <w:t xml:space="preserve">Опыт организации, проведения и участия в научных конференциях (проводимых в учебных заведениях гг. Барнаул, Екатеринбург, Казань, Красноярск, Москва, Орел, Пенза, </w:t>
      </w:r>
      <w:r w:rsidR="009F4E68">
        <w:rPr>
          <w:szCs w:val="28"/>
        </w:rPr>
        <w:t xml:space="preserve">Санкт-Петербург, </w:t>
      </w:r>
      <w:r w:rsidRPr="00C279B8">
        <w:rPr>
          <w:szCs w:val="28"/>
        </w:rPr>
        <w:t>Сургут, Тамбов, Тюмень, Чебоксары</w:t>
      </w:r>
      <w:r>
        <w:rPr>
          <w:szCs w:val="28"/>
        </w:rPr>
        <w:t xml:space="preserve"> и др.</w:t>
      </w:r>
      <w:r w:rsidRPr="00C279B8">
        <w:rPr>
          <w:szCs w:val="28"/>
        </w:rPr>
        <w:t>), круглых столах, выставках, электронных форумах различного уровня</w:t>
      </w:r>
      <w:r>
        <w:rPr>
          <w:szCs w:val="28"/>
        </w:rPr>
        <w:t>.</w:t>
      </w:r>
    </w:p>
    <w:p w14:paraId="22DCA383" w14:textId="23BFD12F" w:rsidR="00C279B8" w:rsidRDefault="00C279B8" w:rsidP="00C279B8">
      <w:pPr>
        <w:rPr>
          <w:szCs w:val="28"/>
        </w:rPr>
      </w:pPr>
      <w:r w:rsidRPr="00F8787C">
        <w:rPr>
          <w:szCs w:val="28"/>
        </w:rPr>
        <w:t>Издано более 100 публикаций – монографий, учебно-методических работ и научных трудов.</w:t>
      </w:r>
    </w:p>
    <w:p w14:paraId="08A74F05" w14:textId="004AFF42" w:rsidR="00014F80" w:rsidRDefault="00014F80" w:rsidP="00C279B8">
      <w:pPr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582F31FC" wp14:editId="5E9D7E64">
            <wp:extent cx="5305176" cy="7113182"/>
            <wp:effectExtent l="0" t="0" r="0" b="0"/>
            <wp:docPr id="6538005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80059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7910" cy="711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0B2FB" w14:textId="36F8F604" w:rsidR="00014F80" w:rsidRDefault="00014F80" w:rsidP="00DB699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Фото. </w:t>
      </w:r>
      <w:r w:rsidR="00DB6990" w:rsidRPr="00DB6990">
        <w:rPr>
          <w:rFonts w:cs="Times New Roman"/>
          <w:szCs w:val="28"/>
        </w:rPr>
        <w:t>Романченко</w:t>
      </w:r>
      <w:r w:rsidR="00DB6990">
        <w:rPr>
          <w:rFonts w:cs="Times New Roman"/>
          <w:szCs w:val="28"/>
        </w:rPr>
        <w:t xml:space="preserve"> </w:t>
      </w:r>
      <w:r w:rsidR="00DB6990" w:rsidRPr="00DB6990">
        <w:rPr>
          <w:rFonts w:cs="Times New Roman"/>
          <w:szCs w:val="28"/>
        </w:rPr>
        <w:t>М</w:t>
      </w:r>
      <w:r w:rsidR="00DB6990">
        <w:rPr>
          <w:rFonts w:cs="Times New Roman"/>
          <w:szCs w:val="28"/>
        </w:rPr>
        <w:t>.</w:t>
      </w:r>
      <w:r w:rsidR="00DB6990" w:rsidRPr="00DB6990">
        <w:rPr>
          <w:rFonts w:cs="Times New Roman"/>
          <w:szCs w:val="28"/>
        </w:rPr>
        <w:t xml:space="preserve"> К</w:t>
      </w:r>
      <w:r w:rsidR="00DB6990">
        <w:rPr>
          <w:rFonts w:cs="Times New Roman"/>
          <w:szCs w:val="28"/>
        </w:rPr>
        <w:t xml:space="preserve">. (слева), </w:t>
      </w:r>
      <w:r>
        <w:rPr>
          <w:rFonts w:cs="Times New Roman"/>
          <w:szCs w:val="28"/>
        </w:rPr>
        <w:t xml:space="preserve">Шиликов С. И. (в центре) и Столяров М. А. (справа), победитель во Всероссийском конкурсе научно-исследовательских, проектных и творческих работ обучающихся «Обретённое поколение», </w:t>
      </w:r>
      <w:r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(г. Москва, 2024 г.).</w:t>
      </w:r>
    </w:p>
    <w:p w14:paraId="67C310FB" w14:textId="0FEF672A" w:rsidR="00014F80" w:rsidRDefault="00014F80" w:rsidP="00C279B8">
      <w:pPr>
        <w:rPr>
          <w:szCs w:val="28"/>
        </w:rPr>
      </w:pPr>
      <w:r>
        <w:rPr>
          <w:noProof/>
          <w14:ligatures w14:val="none"/>
        </w:rPr>
        <w:lastRenderedPageBreak/>
        <w:drawing>
          <wp:inline distT="0" distB="0" distL="0" distR="0" wp14:anchorId="6E55830F" wp14:editId="68C72569">
            <wp:extent cx="5337175" cy="7421526"/>
            <wp:effectExtent l="0" t="0" r="0" b="8255"/>
            <wp:docPr id="288789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789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4560" cy="74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96F1" w14:textId="74B20FB2" w:rsidR="00014F80" w:rsidRPr="00014F80" w:rsidRDefault="00014F80" w:rsidP="00014F80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Фото. Диплом Шиликова С. И. за подготовку победителя во Всероссийском конкурсе научно-исследовательских, проектных и творческих работ обучающихся «Обретённое поколение», </w:t>
      </w:r>
      <w:r w:rsidRPr="000B0C92">
        <w:rPr>
          <w:rFonts w:cs="Times New Roman"/>
          <w:szCs w:val="28"/>
        </w:rPr>
        <w:t>направление: Лингвистика и литературоведение</w:t>
      </w:r>
      <w:r>
        <w:rPr>
          <w:rFonts w:cs="Times New Roman"/>
          <w:szCs w:val="28"/>
        </w:rPr>
        <w:t xml:space="preserve"> (г. Москва, 2024 г.).</w:t>
      </w:r>
    </w:p>
    <w:sectPr w:rsidR="00014F80" w:rsidRPr="00014F80" w:rsidSect="00D45685">
      <w:headerReference w:type="default" r:id="rId12"/>
      <w:pgSz w:w="11906" w:h="16838"/>
      <w:pgMar w:top="0" w:right="1134" w:bottom="1134" w:left="1701" w:header="709" w:footer="709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F80A1" w14:textId="77777777" w:rsidR="00682457" w:rsidRDefault="00682457">
      <w:pPr>
        <w:spacing w:line="240" w:lineRule="auto"/>
      </w:pPr>
      <w:r>
        <w:separator/>
      </w:r>
    </w:p>
  </w:endnote>
  <w:endnote w:type="continuationSeparator" w:id="0">
    <w:p w14:paraId="2A09B3FB" w14:textId="77777777" w:rsidR="00682457" w:rsidRDefault="006824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0DF00" w14:textId="77777777" w:rsidR="00682457" w:rsidRDefault="00682457">
      <w:pPr>
        <w:spacing w:after="0"/>
      </w:pPr>
      <w:r>
        <w:separator/>
      </w:r>
    </w:p>
  </w:footnote>
  <w:footnote w:type="continuationSeparator" w:id="0">
    <w:p w14:paraId="2E4E4EFB" w14:textId="77777777" w:rsidR="00682457" w:rsidRDefault="006824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5AD2" w14:textId="77777777" w:rsidR="00B054E6" w:rsidRDefault="00000000">
    <w:pPr>
      <w:ind w:firstLine="0"/>
      <w:jc w:val="center"/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</w:pPr>
    <w:r>
      <w:rPr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Центр иностранных языков и перевода 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«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Ин</w:t>
    </w:r>
    <w:r>
      <w:rPr>
        <w:rFonts w:cs="Times New Roman"/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 xml:space="preserve">. </w:t>
    </w:r>
    <w:r>
      <w:rPr>
        <w:color w:val="FF0000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яз</w:t>
    </w:r>
    <w:r>
      <w:rPr>
        <w:rFonts w:cs="Times New Roman"/>
        <w:color w:val="000000" w:themeColor="text1"/>
        <w:sz w:val="16"/>
        <w:szCs w:val="16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</w:rPr>
      <w:t>.»</w:t>
    </w:r>
  </w:p>
  <w:p w14:paraId="386A03D4" w14:textId="77777777" w:rsidR="00B054E6" w:rsidRDefault="00B054E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7ED3"/>
    <w:multiLevelType w:val="multilevel"/>
    <w:tmpl w:val="0BF97ED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3A41B9E"/>
    <w:multiLevelType w:val="multilevel"/>
    <w:tmpl w:val="13A41B9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AD7F33"/>
    <w:multiLevelType w:val="multilevel"/>
    <w:tmpl w:val="13AD7F3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742BE0"/>
    <w:multiLevelType w:val="multilevel"/>
    <w:tmpl w:val="19742BE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A63166"/>
    <w:multiLevelType w:val="multilevel"/>
    <w:tmpl w:val="19A6316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C411DE5"/>
    <w:multiLevelType w:val="multilevel"/>
    <w:tmpl w:val="1C411DE5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56A7D6F"/>
    <w:multiLevelType w:val="multilevel"/>
    <w:tmpl w:val="256A7D6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A860E7"/>
    <w:multiLevelType w:val="multilevel"/>
    <w:tmpl w:val="28A860E7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FD2456"/>
    <w:multiLevelType w:val="multilevel"/>
    <w:tmpl w:val="28FD245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9816CE3"/>
    <w:multiLevelType w:val="multilevel"/>
    <w:tmpl w:val="29816CE3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8FE1E99"/>
    <w:multiLevelType w:val="multilevel"/>
    <w:tmpl w:val="38FE1E9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EA7FBE"/>
    <w:multiLevelType w:val="multilevel"/>
    <w:tmpl w:val="39EA7FB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25497D"/>
    <w:multiLevelType w:val="multilevel"/>
    <w:tmpl w:val="3B25497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E06F3F"/>
    <w:multiLevelType w:val="multilevel"/>
    <w:tmpl w:val="3DE06F3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765122"/>
    <w:multiLevelType w:val="multilevel"/>
    <w:tmpl w:val="3F76512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B41F90"/>
    <w:multiLevelType w:val="multilevel"/>
    <w:tmpl w:val="3FB41F9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C64B88"/>
    <w:multiLevelType w:val="multilevel"/>
    <w:tmpl w:val="4AC64B8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BB35081"/>
    <w:multiLevelType w:val="multilevel"/>
    <w:tmpl w:val="4BB35081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FE839F9"/>
    <w:multiLevelType w:val="multilevel"/>
    <w:tmpl w:val="4FE839F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4B4A68"/>
    <w:multiLevelType w:val="multilevel"/>
    <w:tmpl w:val="5D4B4A68"/>
    <w:lvl w:ilvl="0">
      <w:start w:val="18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650E1BA9"/>
    <w:multiLevelType w:val="multilevel"/>
    <w:tmpl w:val="650E1BA9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7F602EF"/>
    <w:multiLevelType w:val="multilevel"/>
    <w:tmpl w:val="67F602EF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2E2142B"/>
    <w:multiLevelType w:val="multilevel"/>
    <w:tmpl w:val="72E2142B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6F31B58"/>
    <w:multiLevelType w:val="multilevel"/>
    <w:tmpl w:val="76F31B5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3061362">
    <w:abstractNumId w:val="6"/>
  </w:num>
  <w:num w:numId="2" w16cid:durableId="1591114386">
    <w:abstractNumId w:val="13"/>
  </w:num>
  <w:num w:numId="3" w16cid:durableId="1913197865">
    <w:abstractNumId w:val="20"/>
  </w:num>
  <w:num w:numId="4" w16cid:durableId="1865708895">
    <w:abstractNumId w:val="4"/>
  </w:num>
  <w:num w:numId="5" w16cid:durableId="1422945725">
    <w:abstractNumId w:val="0"/>
  </w:num>
  <w:num w:numId="6" w16cid:durableId="1821917575">
    <w:abstractNumId w:val="10"/>
  </w:num>
  <w:num w:numId="7" w16cid:durableId="1904022493">
    <w:abstractNumId w:val="21"/>
  </w:num>
  <w:num w:numId="8" w16cid:durableId="1260794285">
    <w:abstractNumId w:val="8"/>
  </w:num>
  <w:num w:numId="9" w16cid:durableId="1675955544">
    <w:abstractNumId w:val="17"/>
  </w:num>
  <w:num w:numId="10" w16cid:durableId="287854568">
    <w:abstractNumId w:val="12"/>
  </w:num>
  <w:num w:numId="11" w16cid:durableId="379330481">
    <w:abstractNumId w:val="22"/>
  </w:num>
  <w:num w:numId="12" w16cid:durableId="456487240">
    <w:abstractNumId w:val="7"/>
  </w:num>
  <w:num w:numId="13" w16cid:durableId="1872456519">
    <w:abstractNumId w:val="3"/>
  </w:num>
  <w:num w:numId="14" w16cid:durableId="406153305">
    <w:abstractNumId w:val="2"/>
  </w:num>
  <w:num w:numId="15" w16cid:durableId="1250844164">
    <w:abstractNumId w:val="23"/>
  </w:num>
  <w:num w:numId="16" w16cid:durableId="896433221">
    <w:abstractNumId w:val="1"/>
  </w:num>
  <w:num w:numId="17" w16cid:durableId="815486467">
    <w:abstractNumId w:val="9"/>
  </w:num>
  <w:num w:numId="18" w16cid:durableId="420641776">
    <w:abstractNumId w:val="5"/>
  </w:num>
  <w:num w:numId="19" w16cid:durableId="365840154">
    <w:abstractNumId w:val="11"/>
  </w:num>
  <w:num w:numId="20" w16cid:durableId="479005094">
    <w:abstractNumId w:val="15"/>
  </w:num>
  <w:num w:numId="21" w16cid:durableId="648094422">
    <w:abstractNumId w:val="18"/>
  </w:num>
  <w:num w:numId="22" w16cid:durableId="1666393053">
    <w:abstractNumId w:val="16"/>
  </w:num>
  <w:num w:numId="23" w16cid:durableId="683943382">
    <w:abstractNumId w:val="14"/>
  </w:num>
  <w:num w:numId="24" w16cid:durableId="3393608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954"/>
    <w:rsid w:val="0000003D"/>
    <w:rsid w:val="000022EB"/>
    <w:rsid w:val="000110B4"/>
    <w:rsid w:val="00014F80"/>
    <w:rsid w:val="0002065C"/>
    <w:rsid w:val="000276E5"/>
    <w:rsid w:val="00027E4E"/>
    <w:rsid w:val="0003188F"/>
    <w:rsid w:val="00033359"/>
    <w:rsid w:val="000355FA"/>
    <w:rsid w:val="00037BE9"/>
    <w:rsid w:val="00040455"/>
    <w:rsid w:val="0004477E"/>
    <w:rsid w:val="0004665D"/>
    <w:rsid w:val="00050995"/>
    <w:rsid w:val="00050A71"/>
    <w:rsid w:val="00057706"/>
    <w:rsid w:val="00060263"/>
    <w:rsid w:val="0006069E"/>
    <w:rsid w:val="00061712"/>
    <w:rsid w:val="00064797"/>
    <w:rsid w:val="00064C65"/>
    <w:rsid w:val="0006559D"/>
    <w:rsid w:val="00067DB9"/>
    <w:rsid w:val="000832A4"/>
    <w:rsid w:val="00085900"/>
    <w:rsid w:val="000860D3"/>
    <w:rsid w:val="000872D1"/>
    <w:rsid w:val="00092712"/>
    <w:rsid w:val="0009650C"/>
    <w:rsid w:val="000A0E0A"/>
    <w:rsid w:val="000A2C9B"/>
    <w:rsid w:val="000B088B"/>
    <w:rsid w:val="000B08A5"/>
    <w:rsid w:val="000B09AB"/>
    <w:rsid w:val="000B0C92"/>
    <w:rsid w:val="000B5528"/>
    <w:rsid w:val="000B7BDC"/>
    <w:rsid w:val="000C19A9"/>
    <w:rsid w:val="000C35EA"/>
    <w:rsid w:val="000C4B42"/>
    <w:rsid w:val="000C664F"/>
    <w:rsid w:val="000C6DFF"/>
    <w:rsid w:val="000C75E5"/>
    <w:rsid w:val="000D48D3"/>
    <w:rsid w:val="000D5627"/>
    <w:rsid w:val="000E3E8C"/>
    <w:rsid w:val="001015B6"/>
    <w:rsid w:val="001037E9"/>
    <w:rsid w:val="0010437A"/>
    <w:rsid w:val="00104393"/>
    <w:rsid w:val="00104C59"/>
    <w:rsid w:val="00111B8F"/>
    <w:rsid w:val="001207A4"/>
    <w:rsid w:val="00122FDE"/>
    <w:rsid w:val="0013070A"/>
    <w:rsid w:val="001318A7"/>
    <w:rsid w:val="00135495"/>
    <w:rsid w:val="001410B8"/>
    <w:rsid w:val="001472A1"/>
    <w:rsid w:val="001474E4"/>
    <w:rsid w:val="001610C7"/>
    <w:rsid w:val="00161CFD"/>
    <w:rsid w:val="001621EF"/>
    <w:rsid w:val="00162D23"/>
    <w:rsid w:val="001650B2"/>
    <w:rsid w:val="0016579B"/>
    <w:rsid w:val="00171BA6"/>
    <w:rsid w:val="0017504A"/>
    <w:rsid w:val="00185896"/>
    <w:rsid w:val="00195980"/>
    <w:rsid w:val="00195AD2"/>
    <w:rsid w:val="001A6078"/>
    <w:rsid w:val="001A7836"/>
    <w:rsid w:val="001B0FC1"/>
    <w:rsid w:val="001C49BE"/>
    <w:rsid w:val="001D0507"/>
    <w:rsid w:val="001D0CFE"/>
    <w:rsid w:val="001E0137"/>
    <w:rsid w:val="001E0526"/>
    <w:rsid w:val="001E1A39"/>
    <w:rsid w:val="001E2586"/>
    <w:rsid w:val="001E292F"/>
    <w:rsid w:val="001E5177"/>
    <w:rsid w:val="001F43F1"/>
    <w:rsid w:val="001F6FC1"/>
    <w:rsid w:val="001F706E"/>
    <w:rsid w:val="001F7A59"/>
    <w:rsid w:val="002065E5"/>
    <w:rsid w:val="0020705B"/>
    <w:rsid w:val="002178BF"/>
    <w:rsid w:val="00217947"/>
    <w:rsid w:val="0022194F"/>
    <w:rsid w:val="00221A63"/>
    <w:rsid w:val="00231C87"/>
    <w:rsid w:val="00246F8A"/>
    <w:rsid w:val="00252643"/>
    <w:rsid w:val="00253919"/>
    <w:rsid w:val="00254B1E"/>
    <w:rsid w:val="0026201C"/>
    <w:rsid w:val="0026227E"/>
    <w:rsid w:val="0026312A"/>
    <w:rsid w:val="002639A6"/>
    <w:rsid w:val="00267818"/>
    <w:rsid w:val="00267E99"/>
    <w:rsid w:val="002704FD"/>
    <w:rsid w:val="002846E4"/>
    <w:rsid w:val="00286334"/>
    <w:rsid w:val="0028760F"/>
    <w:rsid w:val="0029350B"/>
    <w:rsid w:val="002959E5"/>
    <w:rsid w:val="002964C8"/>
    <w:rsid w:val="002A4F40"/>
    <w:rsid w:val="002B2F14"/>
    <w:rsid w:val="002B463A"/>
    <w:rsid w:val="002B56A4"/>
    <w:rsid w:val="002C2ABC"/>
    <w:rsid w:val="002C538C"/>
    <w:rsid w:val="002C6AD7"/>
    <w:rsid w:val="002D28B7"/>
    <w:rsid w:val="002D70AF"/>
    <w:rsid w:val="002F1715"/>
    <w:rsid w:val="002F2755"/>
    <w:rsid w:val="002F3CBD"/>
    <w:rsid w:val="002F6CFF"/>
    <w:rsid w:val="00300F28"/>
    <w:rsid w:val="00304961"/>
    <w:rsid w:val="00304B8C"/>
    <w:rsid w:val="00310F43"/>
    <w:rsid w:val="00321510"/>
    <w:rsid w:val="00324314"/>
    <w:rsid w:val="00324422"/>
    <w:rsid w:val="003275B5"/>
    <w:rsid w:val="003305D5"/>
    <w:rsid w:val="00330F4D"/>
    <w:rsid w:val="003347BD"/>
    <w:rsid w:val="00337981"/>
    <w:rsid w:val="0034638E"/>
    <w:rsid w:val="00351740"/>
    <w:rsid w:val="003518E8"/>
    <w:rsid w:val="00351C61"/>
    <w:rsid w:val="00351CAC"/>
    <w:rsid w:val="00352FF3"/>
    <w:rsid w:val="00355901"/>
    <w:rsid w:val="00361AF1"/>
    <w:rsid w:val="00363960"/>
    <w:rsid w:val="00366933"/>
    <w:rsid w:val="0036716C"/>
    <w:rsid w:val="003749A2"/>
    <w:rsid w:val="00374CD5"/>
    <w:rsid w:val="00380861"/>
    <w:rsid w:val="00382799"/>
    <w:rsid w:val="00393503"/>
    <w:rsid w:val="003942C2"/>
    <w:rsid w:val="00395BD0"/>
    <w:rsid w:val="003A0E3D"/>
    <w:rsid w:val="003A1622"/>
    <w:rsid w:val="003A222E"/>
    <w:rsid w:val="003A5617"/>
    <w:rsid w:val="003B036F"/>
    <w:rsid w:val="003B1D9C"/>
    <w:rsid w:val="003B4065"/>
    <w:rsid w:val="003C3C28"/>
    <w:rsid w:val="003C64B4"/>
    <w:rsid w:val="003D12FE"/>
    <w:rsid w:val="003D6A53"/>
    <w:rsid w:val="003E11BB"/>
    <w:rsid w:val="003E4104"/>
    <w:rsid w:val="003E5564"/>
    <w:rsid w:val="003F5E93"/>
    <w:rsid w:val="003F6070"/>
    <w:rsid w:val="0040047F"/>
    <w:rsid w:val="004072AA"/>
    <w:rsid w:val="00410061"/>
    <w:rsid w:val="004115DD"/>
    <w:rsid w:val="00414333"/>
    <w:rsid w:val="00416FF2"/>
    <w:rsid w:val="00425D1F"/>
    <w:rsid w:val="0042766F"/>
    <w:rsid w:val="00431B26"/>
    <w:rsid w:val="00435609"/>
    <w:rsid w:val="00440DEF"/>
    <w:rsid w:val="004414CA"/>
    <w:rsid w:val="00441690"/>
    <w:rsid w:val="004431DA"/>
    <w:rsid w:val="004561B2"/>
    <w:rsid w:val="00456909"/>
    <w:rsid w:val="00465643"/>
    <w:rsid w:val="00467A1B"/>
    <w:rsid w:val="0048224B"/>
    <w:rsid w:val="004861DD"/>
    <w:rsid w:val="00487B2F"/>
    <w:rsid w:val="00493CB8"/>
    <w:rsid w:val="004944EE"/>
    <w:rsid w:val="004A3151"/>
    <w:rsid w:val="004A722F"/>
    <w:rsid w:val="004A73BB"/>
    <w:rsid w:val="004B370D"/>
    <w:rsid w:val="004B6D8C"/>
    <w:rsid w:val="004C3F30"/>
    <w:rsid w:val="004C76F9"/>
    <w:rsid w:val="004C785C"/>
    <w:rsid w:val="004D09E5"/>
    <w:rsid w:val="004D0BC6"/>
    <w:rsid w:val="004E1218"/>
    <w:rsid w:val="004E6991"/>
    <w:rsid w:val="004F5F23"/>
    <w:rsid w:val="0051140F"/>
    <w:rsid w:val="00515CA0"/>
    <w:rsid w:val="00517A4F"/>
    <w:rsid w:val="0052232D"/>
    <w:rsid w:val="005236DC"/>
    <w:rsid w:val="00524C12"/>
    <w:rsid w:val="00542DF7"/>
    <w:rsid w:val="005437A8"/>
    <w:rsid w:val="00545E84"/>
    <w:rsid w:val="00547345"/>
    <w:rsid w:val="00547502"/>
    <w:rsid w:val="00551454"/>
    <w:rsid w:val="00554A7E"/>
    <w:rsid w:val="0055527E"/>
    <w:rsid w:val="00556C28"/>
    <w:rsid w:val="0056446E"/>
    <w:rsid w:val="00566C9A"/>
    <w:rsid w:val="00570C6A"/>
    <w:rsid w:val="00572BC3"/>
    <w:rsid w:val="00574F4B"/>
    <w:rsid w:val="00583F5A"/>
    <w:rsid w:val="00586506"/>
    <w:rsid w:val="00586AB6"/>
    <w:rsid w:val="00586E37"/>
    <w:rsid w:val="005907DC"/>
    <w:rsid w:val="0059259D"/>
    <w:rsid w:val="005A074D"/>
    <w:rsid w:val="005A3DD8"/>
    <w:rsid w:val="005B09DD"/>
    <w:rsid w:val="005B1C08"/>
    <w:rsid w:val="005B2414"/>
    <w:rsid w:val="005C2742"/>
    <w:rsid w:val="005D078C"/>
    <w:rsid w:val="005D2876"/>
    <w:rsid w:val="005E511D"/>
    <w:rsid w:val="005E6DA8"/>
    <w:rsid w:val="005F4031"/>
    <w:rsid w:val="005F51F7"/>
    <w:rsid w:val="005F722F"/>
    <w:rsid w:val="005F790A"/>
    <w:rsid w:val="0060665E"/>
    <w:rsid w:val="00610D23"/>
    <w:rsid w:val="0061154F"/>
    <w:rsid w:val="006127E1"/>
    <w:rsid w:val="00612D78"/>
    <w:rsid w:val="00614754"/>
    <w:rsid w:val="00614956"/>
    <w:rsid w:val="006205F1"/>
    <w:rsid w:val="00624235"/>
    <w:rsid w:val="00632E35"/>
    <w:rsid w:val="00633D6C"/>
    <w:rsid w:val="00642E25"/>
    <w:rsid w:val="0064416F"/>
    <w:rsid w:val="006475D6"/>
    <w:rsid w:val="006568E6"/>
    <w:rsid w:val="006604E9"/>
    <w:rsid w:val="00663C58"/>
    <w:rsid w:val="00664935"/>
    <w:rsid w:val="0066562F"/>
    <w:rsid w:val="00665A6C"/>
    <w:rsid w:val="0066752E"/>
    <w:rsid w:val="0067166D"/>
    <w:rsid w:val="00676B1B"/>
    <w:rsid w:val="00682457"/>
    <w:rsid w:val="0068492B"/>
    <w:rsid w:val="0068573B"/>
    <w:rsid w:val="00686535"/>
    <w:rsid w:val="006869F8"/>
    <w:rsid w:val="00690508"/>
    <w:rsid w:val="006940D2"/>
    <w:rsid w:val="00695225"/>
    <w:rsid w:val="00695D91"/>
    <w:rsid w:val="006964F3"/>
    <w:rsid w:val="006A1C70"/>
    <w:rsid w:val="006A3CC7"/>
    <w:rsid w:val="006A45DC"/>
    <w:rsid w:val="006A5242"/>
    <w:rsid w:val="006A7050"/>
    <w:rsid w:val="006A75A4"/>
    <w:rsid w:val="006B1189"/>
    <w:rsid w:val="006C0B77"/>
    <w:rsid w:val="006C15F5"/>
    <w:rsid w:val="006C43E2"/>
    <w:rsid w:val="006C6783"/>
    <w:rsid w:val="006C6860"/>
    <w:rsid w:val="006D138F"/>
    <w:rsid w:val="006D2667"/>
    <w:rsid w:val="006D68E9"/>
    <w:rsid w:val="006E3F55"/>
    <w:rsid w:val="006E41F2"/>
    <w:rsid w:val="006F1B28"/>
    <w:rsid w:val="00702C20"/>
    <w:rsid w:val="00702DE8"/>
    <w:rsid w:val="00703B97"/>
    <w:rsid w:val="0070626F"/>
    <w:rsid w:val="007063CF"/>
    <w:rsid w:val="007110FA"/>
    <w:rsid w:val="00712055"/>
    <w:rsid w:val="007153A7"/>
    <w:rsid w:val="0071551A"/>
    <w:rsid w:val="007166E5"/>
    <w:rsid w:val="0072055B"/>
    <w:rsid w:val="0072485D"/>
    <w:rsid w:val="00727A69"/>
    <w:rsid w:val="0074085D"/>
    <w:rsid w:val="00741CC6"/>
    <w:rsid w:val="007448B5"/>
    <w:rsid w:val="00750D9F"/>
    <w:rsid w:val="0075167C"/>
    <w:rsid w:val="00756564"/>
    <w:rsid w:val="00757028"/>
    <w:rsid w:val="0077151D"/>
    <w:rsid w:val="007718F0"/>
    <w:rsid w:val="00771BBC"/>
    <w:rsid w:val="007769B7"/>
    <w:rsid w:val="00781966"/>
    <w:rsid w:val="007835BF"/>
    <w:rsid w:val="0078743E"/>
    <w:rsid w:val="0078784D"/>
    <w:rsid w:val="007A0827"/>
    <w:rsid w:val="007A441D"/>
    <w:rsid w:val="007B3FB9"/>
    <w:rsid w:val="007B575D"/>
    <w:rsid w:val="007C259C"/>
    <w:rsid w:val="007D5445"/>
    <w:rsid w:val="007E6A40"/>
    <w:rsid w:val="007F108A"/>
    <w:rsid w:val="007F1C0B"/>
    <w:rsid w:val="007F3086"/>
    <w:rsid w:val="007F64ED"/>
    <w:rsid w:val="00800C27"/>
    <w:rsid w:val="00805133"/>
    <w:rsid w:val="008053F9"/>
    <w:rsid w:val="008106D6"/>
    <w:rsid w:val="008157AA"/>
    <w:rsid w:val="00815809"/>
    <w:rsid w:val="00816BED"/>
    <w:rsid w:val="00817099"/>
    <w:rsid w:val="008242FF"/>
    <w:rsid w:val="00834420"/>
    <w:rsid w:val="008373E5"/>
    <w:rsid w:val="00837954"/>
    <w:rsid w:val="008407C7"/>
    <w:rsid w:val="00844973"/>
    <w:rsid w:val="008475E4"/>
    <w:rsid w:val="00850C3B"/>
    <w:rsid w:val="0085176C"/>
    <w:rsid w:val="00854074"/>
    <w:rsid w:val="00854BD5"/>
    <w:rsid w:val="00856497"/>
    <w:rsid w:val="00870507"/>
    <w:rsid w:val="00870751"/>
    <w:rsid w:val="008819F5"/>
    <w:rsid w:val="00881F9C"/>
    <w:rsid w:val="00884A60"/>
    <w:rsid w:val="008861F3"/>
    <w:rsid w:val="008924EA"/>
    <w:rsid w:val="00892E68"/>
    <w:rsid w:val="00893776"/>
    <w:rsid w:val="00894A2F"/>
    <w:rsid w:val="00895C41"/>
    <w:rsid w:val="008A2DF6"/>
    <w:rsid w:val="008B108D"/>
    <w:rsid w:val="008B1FD3"/>
    <w:rsid w:val="008B5F77"/>
    <w:rsid w:val="008C4DD6"/>
    <w:rsid w:val="008C51AD"/>
    <w:rsid w:val="008C62DA"/>
    <w:rsid w:val="008D50DA"/>
    <w:rsid w:val="008E3A6E"/>
    <w:rsid w:val="008E7E28"/>
    <w:rsid w:val="008F3B45"/>
    <w:rsid w:val="00900464"/>
    <w:rsid w:val="009044C0"/>
    <w:rsid w:val="0090622B"/>
    <w:rsid w:val="00911D5D"/>
    <w:rsid w:val="00911E41"/>
    <w:rsid w:val="00912C44"/>
    <w:rsid w:val="0091465D"/>
    <w:rsid w:val="00914930"/>
    <w:rsid w:val="00920E46"/>
    <w:rsid w:val="009212AB"/>
    <w:rsid w:val="009220B8"/>
    <w:rsid w:val="00922C48"/>
    <w:rsid w:val="009320AA"/>
    <w:rsid w:val="00933853"/>
    <w:rsid w:val="009362F8"/>
    <w:rsid w:val="00940579"/>
    <w:rsid w:val="00941644"/>
    <w:rsid w:val="00943BCE"/>
    <w:rsid w:val="00953BC5"/>
    <w:rsid w:val="00957D19"/>
    <w:rsid w:val="00961B47"/>
    <w:rsid w:val="009632B8"/>
    <w:rsid w:val="00965094"/>
    <w:rsid w:val="0097068F"/>
    <w:rsid w:val="009715F1"/>
    <w:rsid w:val="00972A26"/>
    <w:rsid w:val="00981977"/>
    <w:rsid w:val="00994DF3"/>
    <w:rsid w:val="00995C56"/>
    <w:rsid w:val="00996002"/>
    <w:rsid w:val="00996981"/>
    <w:rsid w:val="009A111C"/>
    <w:rsid w:val="009A22B0"/>
    <w:rsid w:val="009A6788"/>
    <w:rsid w:val="009A6818"/>
    <w:rsid w:val="009A6B35"/>
    <w:rsid w:val="009A73E1"/>
    <w:rsid w:val="009A7CBF"/>
    <w:rsid w:val="009B2042"/>
    <w:rsid w:val="009B25C7"/>
    <w:rsid w:val="009B2A41"/>
    <w:rsid w:val="009C2246"/>
    <w:rsid w:val="009C2E58"/>
    <w:rsid w:val="009C3336"/>
    <w:rsid w:val="009D0055"/>
    <w:rsid w:val="009D03E0"/>
    <w:rsid w:val="009D11E4"/>
    <w:rsid w:val="009D33A3"/>
    <w:rsid w:val="009E044E"/>
    <w:rsid w:val="009E1921"/>
    <w:rsid w:val="009E1E4A"/>
    <w:rsid w:val="009E21ED"/>
    <w:rsid w:val="009E3316"/>
    <w:rsid w:val="009E3A59"/>
    <w:rsid w:val="009E52D0"/>
    <w:rsid w:val="009F4E68"/>
    <w:rsid w:val="009F517C"/>
    <w:rsid w:val="009F74D9"/>
    <w:rsid w:val="00A012FF"/>
    <w:rsid w:val="00A02D7E"/>
    <w:rsid w:val="00A04FB0"/>
    <w:rsid w:val="00A06D7F"/>
    <w:rsid w:val="00A11939"/>
    <w:rsid w:val="00A14E16"/>
    <w:rsid w:val="00A14F0C"/>
    <w:rsid w:val="00A2273A"/>
    <w:rsid w:val="00A26F17"/>
    <w:rsid w:val="00A35D16"/>
    <w:rsid w:val="00A371FC"/>
    <w:rsid w:val="00A53469"/>
    <w:rsid w:val="00A5754D"/>
    <w:rsid w:val="00A7147F"/>
    <w:rsid w:val="00A7270B"/>
    <w:rsid w:val="00A72B69"/>
    <w:rsid w:val="00A743A3"/>
    <w:rsid w:val="00A7471E"/>
    <w:rsid w:val="00A76326"/>
    <w:rsid w:val="00A83D0D"/>
    <w:rsid w:val="00A8621F"/>
    <w:rsid w:val="00A86CC4"/>
    <w:rsid w:val="00A879C6"/>
    <w:rsid w:val="00A9071E"/>
    <w:rsid w:val="00A927A3"/>
    <w:rsid w:val="00A941BB"/>
    <w:rsid w:val="00AA37C5"/>
    <w:rsid w:val="00AA5B8E"/>
    <w:rsid w:val="00AA76D8"/>
    <w:rsid w:val="00AB4EF8"/>
    <w:rsid w:val="00AB6464"/>
    <w:rsid w:val="00AC05E1"/>
    <w:rsid w:val="00AC55DE"/>
    <w:rsid w:val="00AD3210"/>
    <w:rsid w:val="00AD5508"/>
    <w:rsid w:val="00AD5E34"/>
    <w:rsid w:val="00AE1EE2"/>
    <w:rsid w:val="00AE24D6"/>
    <w:rsid w:val="00AF2DC4"/>
    <w:rsid w:val="00AF40BE"/>
    <w:rsid w:val="00B038C8"/>
    <w:rsid w:val="00B054E6"/>
    <w:rsid w:val="00B05594"/>
    <w:rsid w:val="00B20637"/>
    <w:rsid w:val="00B232F8"/>
    <w:rsid w:val="00B3299E"/>
    <w:rsid w:val="00B3595E"/>
    <w:rsid w:val="00B367F5"/>
    <w:rsid w:val="00B406B6"/>
    <w:rsid w:val="00B415EE"/>
    <w:rsid w:val="00B4379E"/>
    <w:rsid w:val="00B442C5"/>
    <w:rsid w:val="00B565E5"/>
    <w:rsid w:val="00B6302A"/>
    <w:rsid w:val="00B70395"/>
    <w:rsid w:val="00B71ACB"/>
    <w:rsid w:val="00B74520"/>
    <w:rsid w:val="00B75520"/>
    <w:rsid w:val="00B80D78"/>
    <w:rsid w:val="00B83AAB"/>
    <w:rsid w:val="00B85AF4"/>
    <w:rsid w:val="00B85F47"/>
    <w:rsid w:val="00B87299"/>
    <w:rsid w:val="00B87AE8"/>
    <w:rsid w:val="00B87F2E"/>
    <w:rsid w:val="00B915B7"/>
    <w:rsid w:val="00B94E37"/>
    <w:rsid w:val="00B94FD8"/>
    <w:rsid w:val="00B9715C"/>
    <w:rsid w:val="00BA394C"/>
    <w:rsid w:val="00BA61F5"/>
    <w:rsid w:val="00BB5885"/>
    <w:rsid w:val="00BB7EF4"/>
    <w:rsid w:val="00BC016B"/>
    <w:rsid w:val="00BC1308"/>
    <w:rsid w:val="00BE29B5"/>
    <w:rsid w:val="00BE4E0C"/>
    <w:rsid w:val="00BE572E"/>
    <w:rsid w:val="00BF1D61"/>
    <w:rsid w:val="00BF7D29"/>
    <w:rsid w:val="00C0170A"/>
    <w:rsid w:val="00C02E09"/>
    <w:rsid w:val="00C074A6"/>
    <w:rsid w:val="00C0785C"/>
    <w:rsid w:val="00C12CF1"/>
    <w:rsid w:val="00C17CE5"/>
    <w:rsid w:val="00C21FD8"/>
    <w:rsid w:val="00C26D65"/>
    <w:rsid w:val="00C2748D"/>
    <w:rsid w:val="00C275EF"/>
    <w:rsid w:val="00C2760B"/>
    <w:rsid w:val="00C279B8"/>
    <w:rsid w:val="00C3065B"/>
    <w:rsid w:val="00C30E55"/>
    <w:rsid w:val="00C314A3"/>
    <w:rsid w:val="00C33F3B"/>
    <w:rsid w:val="00C41493"/>
    <w:rsid w:val="00C46E65"/>
    <w:rsid w:val="00C51017"/>
    <w:rsid w:val="00C56056"/>
    <w:rsid w:val="00C56A7B"/>
    <w:rsid w:val="00C64ABE"/>
    <w:rsid w:val="00C72F3F"/>
    <w:rsid w:val="00C7354D"/>
    <w:rsid w:val="00C7433B"/>
    <w:rsid w:val="00C762CC"/>
    <w:rsid w:val="00C76ACC"/>
    <w:rsid w:val="00C76CE5"/>
    <w:rsid w:val="00C82CA8"/>
    <w:rsid w:val="00C83F45"/>
    <w:rsid w:val="00C848DF"/>
    <w:rsid w:val="00C938D7"/>
    <w:rsid w:val="00C96E50"/>
    <w:rsid w:val="00C9749F"/>
    <w:rsid w:val="00CA6638"/>
    <w:rsid w:val="00CB6CEA"/>
    <w:rsid w:val="00CC1511"/>
    <w:rsid w:val="00CC71EB"/>
    <w:rsid w:val="00CD32E4"/>
    <w:rsid w:val="00CD63AC"/>
    <w:rsid w:val="00CE09E8"/>
    <w:rsid w:val="00CE1C9A"/>
    <w:rsid w:val="00CE38DE"/>
    <w:rsid w:val="00CE3BE9"/>
    <w:rsid w:val="00CE42D5"/>
    <w:rsid w:val="00CF2FB1"/>
    <w:rsid w:val="00CF393B"/>
    <w:rsid w:val="00D16662"/>
    <w:rsid w:val="00D17831"/>
    <w:rsid w:val="00D1797F"/>
    <w:rsid w:val="00D277B4"/>
    <w:rsid w:val="00D331CC"/>
    <w:rsid w:val="00D415A4"/>
    <w:rsid w:val="00D4431A"/>
    <w:rsid w:val="00D45685"/>
    <w:rsid w:val="00D4624F"/>
    <w:rsid w:val="00D50142"/>
    <w:rsid w:val="00D5071E"/>
    <w:rsid w:val="00D50C78"/>
    <w:rsid w:val="00D51BB8"/>
    <w:rsid w:val="00D5792B"/>
    <w:rsid w:val="00D57A3F"/>
    <w:rsid w:val="00D61EE7"/>
    <w:rsid w:val="00D64795"/>
    <w:rsid w:val="00D6621C"/>
    <w:rsid w:val="00D865E8"/>
    <w:rsid w:val="00D87BBB"/>
    <w:rsid w:val="00D9190D"/>
    <w:rsid w:val="00D94C3E"/>
    <w:rsid w:val="00D971AB"/>
    <w:rsid w:val="00D97E8F"/>
    <w:rsid w:val="00DA02CD"/>
    <w:rsid w:val="00DA4185"/>
    <w:rsid w:val="00DA43B4"/>
    <w:rsid w:val="00DB6990"/>
    <w:rsid w:val="00DB6C29"/>
    <w:rsid w:val="00DD014B"/>
    <w:rsid w:val="00DD348A"/>
    <w:rsid w:val="00DD378B"/>
    <w:rsid w:val="00DE1B11"/>
    <w:rsid w:val="00DE2C8C"/>
    <w:rsid w:val="00DE741A"/>
    <w:rsid w:val="00DF2A2C"/>
    <w:rsid w:val="00DF5AE6"/>
    <w:rsid w:val="00E00D41"/>
    <w:rsid w:val="00E017A4"/>
    <w:rsid w:val="00E0266C"/>
    <w:rsid w:val="00E02AB5"/>
    <w:rsid w:val="00E03A75"/>
    <w:rsid w:val="00E04249"/>
    <w:rsid w:val="00E1768E"/>
    <w:rsid w:val="00E20F50"/>
    <w:rsid w:val="00E34497"/>
    <w:rsid w:val="00E34E17"/>
    <w:rsid w:val="00E36582"/>
    <w:rsid w:val="00E36CAC"/>
    <w:rsid w:val="00E53A45"/>
    <w:rsid w:val="00E54CED"/>
    <w:rsid w:val="00E63061"/>
    <w:rsid w:val="00E63717"/>
    <w:rsid w:val="00E65058"/>
    <w:rsid w:val="00E670E3"/>
    <w:rsid w:val="00E70E9B"/>
    <w:rsid w:val="00E730CA"/>
    <w:rsid w:val="00E74021"/>
    <w:rsid w:val="00E74BD4"/>
    <w:rsid w:val="00E81D59"/>
    <w:rsid w:val="00E83687"/>
    <w:rsid w:val="00E928E9"/>
    <w:rsid w:val="00E93C1C"/>
    <w:rsid w:val="00EA59DF"/>
    <w:rsid w:val="00EB2D84"/>
    <w:rsid w:val="00EB7465"/>
    <w:rsid w:val="00EC0699"/>
    <w:rsid w:val="00EC5F80"/>
    <w:rsid w:val="00ED0FB5"/>
    <w:rsid w:val="00EE0D57"/>
    <w:rsid w:val="00EE0E14"/>
    <w:rsid w:val="00EE4070"/>
    <w:rsid w:val="00EE4A87"/>
    <w:rsid w:val="00EE679F"/>
    <w:rsid w:val="00EE6B34"/>
    <w:rsid w:val="00EF28C8"/>
    <w:rsid w:val="00EF4F26"/>
    <w:rsid w:val="00F023DC"/>
    <w:rsid w:val="00F036A0"/>
    <w:rsid w:val="00F121D8"/>
    <w:rsid w:val="00F12C76"/>
    <w:rsid w:val="00F17BE0"/>
    <w:rsid w:val="00F24269"/>
    <w:rsid w:val="00F258B9"/>
    <w:rsid w:val="00F27590"/>
    <w:rsid w:val="00F3209C"/>
    <w:rsid w:val="00F32704"/>
    <w:rsid w:val="00F44BAA"/>
    <w:rsid w:val="00F50037"/>
    <w:rsid w:val="00F5094F"/>
    <w:rsid w:val="00F526B2"/>
    <w:rsid w:val="00F54E33"/>
    <w:rsid w:val="00F663C3"/>
    <w:rsid w:val="00F70E10"/>
    <w:rsid w:val="00F7286F"/>
    <w:rsid w:val="00F74448"/>
    <w:rsid w:val="00F85CD1"/>
    <w:rsid w:val="00F85DBE"/>
    <w:rsid w:val="00F8787C"/>
    <w:rsid w:val="00F95D19"/>
    <w:rsid w:val="00F9648D"/>
    <w:rsid w:val="00FA4C8E"/>
    <w:rsid w:val="00FA4CBD"/>
    <w:rsid w:val="00FC2816"/>
    <w:rsid w:val="00FC6C5F"/>
    <w:rsid w:val="00FD02E5"/>
    <w:rsid w:val="00FD1297"/>
    <w:rsid w:val="00FD2692"/>
    <w:rsid w:val="00FD2D05"/>
    <w:rsid w:val="00FD3205"/>
    <w:rsid w:val="00FD3E46"/>
    <w:rsid w:val="00FD6249"/>
    <w:rsid w:val="00FD79C3"/>
    <w:rsid w:val="00FE0609"/>
    <w:rsid w:val="00FE113C"/>
    <w:rsid w:val="00FE1B22"/>
    <w:rsid w:val="00FE74F3"/>
    <w:rsid w:val="00FE7518"/>
    <w:rsid w:val="00FF2753"/>
    <w:rsid w:val="00FF3F09"/>
    <w:rsid w:val="00FF59E3"/>
    <w:rsid w:val="04753FDD"/>
    <w:rsid w:val="1EE87795"/>
    <w:rsid w:val="228C4053"/>
    <w:rsid w:val="281F21EF"/>
    <w:rsid w:val="38616A4A"/>
    <w:rsid w:val="4D923BCC"/>
    <w:rsid w:val="5558750A"/>
    <w:rsid w:val="74F9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29FF6C"/>
  <w15:docId w15:val="{606B6EE4-09E0-4857-8A1A-A96457238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360" w:lineRule="auto"/>
      <w:ind w:firstLine="709"/>
      <w:jc w:val="both"/>
    </w:pPr>
    <w:rPr>
      <w:rFonts w:ascii="Times New Roman" w:hAnsi="Times New Roman"/>
      <w:kern w:val="2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60" w:after="80"/>
      <w:jc w:val="center"/>
      <w:outlineLvl w:val="0"/>
    </w:pPr>
    <w:rPr>
      <w:rFonts w:eastAsiaTheme="majorEastAsia" w:cstheme="majorBidi"/>
      <w:b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qFormat/>
    <w:pPr>
      <w:spacing w:after="0"/>
    </w:pPr>
    <w:rPr>
      <w:rFonts w:eastAsia="Times New Roman" w:cs="Times New Roman"/>
      <w:kern w:val="0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8">
    <w:name w:val="Title"/>
    <w:basedOn w:val="a"/>
    <w:next w:val="a"/>
    <w:link w:val="a9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Subtitle"/>
    <w:basedOn w:val="a"/>
    <w:next w:val="a"/>
    <w:link w:val="ad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qFormat/>
    <w:rPr>
      <w:rFonts w:ascii="Times New Roman" w:eastAsiaTheme="majorEastAsia" w:hAnsi="Times New Roman" w:cstheme="majorBidi"/>
      <w:b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d">
    <w:name w:val="Подзаголовок Знак"/>
    <w:basedOn w:val="a0"/>
    <w:link w:val="ac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Выделенная цитата Знак"/>
    <w:basedOn w:val="a0"/>
    <w:link w:val="af0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3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spacing w:before="240" w:after="0" w:line="259" w:lineRule="auto"/>
      <w:ind w:firstLine="0"/>
      <w:jc w:val="left"/>
      <w:outlineLvl w:val="9"/>
    </w:pPr>
    <w:rPr>
      <w:rFonts w:asciiTheme="majorHAnsi" w:hAnsiTheme="majorHAnsi"/>
      <w:b w:val="0"/>
      <w:kern w:val="0"/>
      <w:sz w:val="32"/>
      <w:szCs w:val="32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hAnsi="Times New Roman"/>
      <w:sz w:val="28"/>
    </w:rPr>
  </w:style>
  <w:style w:type="paragraph" w:styleId="af2">
    <w:name w:val="No Spacing"/>
    <w:link w:val="af3"/>
    <w:uiPriority w:val="1"/>
    <w:qFormat/>
    <w:rsid w:val="00267818"/>
    <w:rPr>
      <w:rFonts w:eastAsiaTheme="minorEastAsia"/>
      <w:sz w:val="22"/>
      <w:szCs w:val="22"/>
    </w:rPr>
  </w:style>
  <w:style w:type="character" w:customStyle="1" w:styleId="af3">
    <w:name w:val="Без интервала Знак"/>
    <w:basedOn w:val="a0"/>
    <w:link w:val="af2"/>
    <w:uiPriority w:val="1"/>
    <w:rsid w:val="00267818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0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9BE1B-B894-4766-8914-6A975AC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Фонетика и орфография в структуре ОГЭ по английскому языку. Гласные звукиШиликов С.И.</vt:lpstr>
    </vt:vector>
  </TitlesOfParts>
  <Company/>
  <LinksUpToDate>false</LinksUpToDate>
  <CharactersWithSpaces>12457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Фонетика и орфография в структуре ОГЭ по английскому языку. Гласные звукиШиликов С.И.</dc:title>
  <dc:creator>shilikov shilikov</dc:creator>
  <cp:lastModifiedBy>shilikov shilikov</cp:lastModifiedBy>
  <cp:revision>32</cp:revision>
  <cp:lastPrinted>2026-08-14T08:46:00Z</cp:lastPrinted>
  <dcterms:created xsi:type="dcterms:W3CDTF">2026-08-14T03:15:00Z</dcterms:created>
  <dcterms:modified xsi:type="dcterms:W3CDTF">2026-08-19T03:02:00Z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ADDC77509C434273AFDC43EA0ADF1B4B_12</vt:lpwstr>
  </property>
</Properties>
</file>