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0EE" w:rsidRPr="007220EE" w:rsidRDefault="007220EE" w:rsidP="007220EE">
      <w:pPr>
        <w:spacing w:after="0" w:line="24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ru-RU"/>
        </w:rPr>
        <w:t>00:02 24/06/2016</w:t>
      </w:r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" w:history="1">
        <w:r w:rsidRPr="007220EE">
          <w:rPr>
            <w:rFonts w:ascii="Times New Roman" w:eastAsia="Times New Roman" w:hAnsi="Times New Roman" w:cs="Times New Roman"/>
            <w:color w:val="000000"/>
            <w:sz w:val="18"/>
            <w:szCs w:val="18"/>
            <w:u w:val="single"/>
            <w:bdr w:val="none" w:sz="0" w:space="0" w:color="auto" w:frame="1"/>
            <w:lang w:eastAsia="ru-RU"/>
          </w:rPr>
          <w:t>Андрей Сидорчик</w:t>
        </w:r>
      </w:hyperlink>
    </w:p>
    <w:p w:rsidR="007220EE" w:rsidRPr="007220EE" w:rsidRDefault="007220EE" w:rsidP="007220EE">
      <w:pPr>
        <w:spacing w:line="24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7220EE" w:rsidRPr="007220EE" w:rsidRDefault="007220EE" w:rsidP="007220EE">
      <w:pPr>
        <w:spacing w:after="225" w:line="240" w:lineRule="auto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</w:pPr>
      <w:r w:rsidRPr="007220EE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  <w:t>Смерти вопреки. Семь бойцов, повторивших подвиг Матросова, сумели выжить</w:t>
      </w:r>
    </w:p>
    <w:p w:rsidR="007220EE" w:rsidRDefault="007220EE" w:rsidP="007220EE">
      <w:pPr>
        <w:spacing w:after="300" w:line="312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Казалось бы, гибель человека, грудью бросившегося на амбразуру, неизбежна. Однако на самом деле это не так.</w:t>
      </w:r>
    </w:p>
    <w:p w:rsidR="007220EE" w:rsidRPr="007220EE" w:rsidRDefault="007220EE" w:rsidP="007220EE">
      <w:pPr>
        <w:spacing w:after="300" w:line="312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7220EE" w:rsidRPr="007220EE" w:rsidRDefault="007220EE" w:rsidP="007220E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6096000" cy="4048125"/>
            <wp:effectExtent l="0" t="0" r="0" b="9525"/>
            <wp:docPr id="11" name="Рисунок 11" descr="Герой Советского Союза, гвардии рядовой Александр Матросов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ой Советского Союза, гвардии рядовой Александр Матросов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0EE" w:rsidRPr="007220EE" w:rsidRDefault="007220EE" w:rsidP="007220EE">
      <w:pPr>
        <w:spacing w:after="150" w:line="312" w:lineRule="atLeast"/>
        <w:textAlignment w:val="top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20EE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ru-RU"/>
        </w:rPr>
        <w:t>Герой Советского Союза, гвардии рядовой Александр Матросов. ©</w:t>
      </w:r>
      <w:r w:rsidRPr="007220EE">
        <w:rPr>
          <w:rFonts w:ascii="Times New Roman" w:eastAsia="Times New Roman" w:hAnsi="Times New Roman" w:cs="Times New Roman"/>
          <w:sz w:val="18"/>
          <w:szCs w:val="18"/>
          <w:lang w:eastAsia="ru-RU"/>
        </w:rPr>
        <w:t> / </w:t>
      </w:r>
      <w:hyperlink r:id="rId8" w:history="1">
        <w:r w:rsidRPr="007220EE">
          <w:rPr>
            <w:rFonts w:ascii="Times New Roman" w:eastAsia="Times New Roman" w:hAnsi="Times New Roman" w:cs="Times New Roman"/>
            <w:color w:val="000000"/>
            <w:sz w:val="18"/>
            <w:szCs w:val="18"/>
            <w:u w:val="single"/>
            <w:bdr w:val="none" w:sz="0" w:space="0" w:color="auto" w:frame="1"/>
            <w:lang w:eastAsia="ru-RU"/>
          </w:rPr>
          <w:t>РИА Новости</w:t>
        </w:r>
      </w:hyperlink>
    </w:p>
    <w:p w:rsidR="007220EE" w:rsidRDefault="007220EE" w:rsidP="007220E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0EE" w:rsidRDefault="007220EE" w:rsidP="007220E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27 февраля 1943 года в бою у деревни Чернушки стрелок-автоматчик 2-го отдельного стрелкового батальона 91-й отдельной Сибирской добровольческой бригады имени И. В. Сталина 6-го Сталинского Сибирского добровольческого стрелкового корпуса </w:t>
      </w:r>
      <w:r w:rsidRPr="007220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Александр Матросов</w:t>
      </w:r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закрыл своим телом амбразуру вражеского дзота, ценой своей жизни обеспечив выполнение боевой задачи подразделение и сохранение жизни своих товарищей.</w:t>
      </w:r>
    </w:p>
    <w:p w:rsidR="007220EE" w:rsidRPr="007220EE" w:rsidRDefault="007220EE" w:rsidP="007220E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0EE" w:rsidRPr="007220EE" w:rsidRDefault="007220EE" w:rsidP="007220EE">
      <w:pPr>
        <w:spacing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Указом Президиума Верховного Совета СССР от 19 июня 1943 года красноармейцу Александру Матросову было посмертно присвоено звание Героя Советского Союза «за образцовое выполнение боевых заданий командования на фронте борьбы с немецко-фашистскими захватчиками и проявленные при этом мужество и героизм».</w:t>
      </w:r>
    </w:p>
    <w:p w:rsidR="007220EE" w:rsidRDefault="007220EE" w:rsidP="00722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 Матросов стал одним из самых известных героев Великой Отечественной войны. Про тех, кто в бою также жертвовал собой, писали «повторил подвиг Матросова».</w:t>
      </w:r>
    </w:p>
    <w:p w:rsidR="00B77955" w:rsidRPr="007220EE" w:rsidRDefault="00B77955" w:rsidP="00722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0EE" w:rsidRPr="007220EE" w:rsidRDefault="007220EE" w:rsidP="007220EE">
      <w:pPr>
        <w:spacing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Матросов не был первым красноармейцем, совершившим подобный подвиг, но так уж сложилось, что его имя известно лучше других.</w:t>
      </w:r>
    </w:p>
    <w:p w:rsidR="007220EE" w:rsidRPr="007220EE" w:rsidRDefault="007220EE" w:rsidP="007220EE">
      <w:pPr>
        <w:spacing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же за время войны, по данным историков, аналогичные подвиги совершили более 400 человек.</w:t>
      </w:r>
    </w:p>
    <w:p w:rsidR="007220EE" w:rsidRPr="007220EE" w:rsidRDefault="007220EE" w:rsidP="007220EE">
      <w:pPr>
        <w:spacing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Казалось бы, гибель человека, грудью бросившегося на амбразуру, неизбежна. Однако на самом деле это не так. Как минимум 7 советских бойцов, решившихся на такой поступок, сумели выжить.</w:t>
      </w:r>
    </w:p>
    <w:p w:rsidR="007220EE" w:rsidRPr="007220EE" w:rsidRDefault="007220EE" w:rsidP="007220E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Старшина Леонтий Кондратьев</w:t>
      </w:r>
    </w:p>
    <w:p w:rsidR="007220EE" w:rsidRDefault="007220EE" w:rsidP="007220E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0" cy="1409700"/>
            <wp:effectExtent l="0" t="0" r="0" b="0"/>
            <wp:docPr id="9" name="Рисунок 9" descr="http://static1.repo.aif.ru/1/8a/637346/4adba1f88d7c010fcf423b7ba78b1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atic1.repo.aif.ru/1/8a/637346/4adba1f88d7c010fcf423b7ba78b174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0EE" w:rsidRDefault="007220EE" w:rsidP="007220E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 командира взвода 723-го стрелкового полка 395-й стрелковой дивизии 56-й армии Закавказского фронта </w:t>
      </w:r>
      <w:r w:rsidRPr="007220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Леонтий Кондратьев</w:t>
      </w:r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совершил свой подвиг за несколько месяцев до боя у деревни Чернушки.</w:t>
      </w:r>
    </w:p>
    <w:p w:rsidR="00B77955" w:rsidRPr="007220EE" w:rsidRDefault="00B77955" w:rsidP="007220E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0EE" w:rsidRPr="007220EE" w:rsidRDefault="007220EE" w:rsidP="007220EE">
      <w:pPr>
        <w:spacing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произошло 30 октября 1942 года в боях на подступах к Туапсе. 395-я дивизия контратаковала гитлеровцев. 723-й полк получил приказ взять высоту 403,3 юго-восточнее села </w:t>
      </w:r>
      <w:proofErr w:type="spellStart"/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Фанагорийское</w:t>
      </w:r>
      <w:proofErr w:type="spellEnd"/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 время атаки, спасая жизни товарищей, старшина Кондратьев закрыл дзот своим телом.</w:t>
      </w:r>
    </w:p>
    <w:p w:rsidR="007220EE" w:rsidRPr="007220EE" w:rsidRDefault="007220EE" w:rsidP="007220EE">
      <w:pPr>
        <w:spacing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получил тяжёлые ранения и был доставлен в госпиталь. Старшина выжил и после четырёх месяцев лечения вернулся в строй.</w:t>
      </w:r>
    </w:p>
    <w:p w:rsidR="007220EE" w:rsidRDefault="007220EE" w:rsidP="007220EE">
      <w:pPr>
        <w:spacing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Указом Президиума Верховного Совета СССР от 31 марта 1943 года за образцовое выполнение боевых заданий командования на фронте борьбы с немецко-фашистскими захватчиками и проявленные при этом мужество и героизм старшине Кондратьеву Леонтию Васильевичу присвоено звание Героя Советского Союза.</w:t>
      </w:r>
    </w:p>
    <w:p w:rsidR="007220EE" w:rsidRPr="007220EE" w:rsidRDefault="007220EE" w:rsidP="007220EE">
      <w:pPr>
        <w:spacing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Фронтовое счастье переменчиво. В апреле 1943 года Леонтий Кондратьев погиб в бою.</w:t>
      </w:r>
    </w:p>
    <w:p w:rsidR="007220EE" w:rsidRPr="007220EE" w:rsidRDefault="007220EE" w:rsidP="007220EE">
      <w:pPr>
        <w:spacing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0EE" w:rsidRPr="007220EE" w:rsidRDefault="007220EE" w:rsidP="007220E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753600" cy="8115300"/>
            <wp:effectExtent l="0" t="0" r="0" b="0"/>
            <wp:docPr id="8" name="Рисунок 8" descr="Памятник Герою Советского Союза, рядовому пехоты, совершившему подвиг во время Великой Отечественной войны, Александру Матросову у здания Музея боевой комсомольской славы им. Александра Матросова. Автор монумента - Евгений Вучетич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амятник Герою Советского Союза, рядовому пехоты, совершившему подвиг во время Великой Отечественной войны, Александру Матросову у здания Музея боевой комсомольской славы им. Александра Матросова. Автор монумента - Евгений Вучетич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811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0EE" w:rsidRPr="007220EE" w:rsidRDefault="007220EE" w:rsidP="00722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Памятник Герою Советского Союза, рядовому пехоты, совершившему подвиг во время Великой Отечественной войны, Александру Матросову у здания Музея боевой комсомольской славы им. Александра Матросова. Автор монумента — Евгений Вучетич. Фото: </w:t>
      </w:r>
      <w:hyperlink r:id="rId11" w:history="1">
        <w:r w:rsidRPr="007220EE">
          <w:rPr>
            <w:rFonts w:ascii="Times New Roman" w:eastAsia="Times New Roman" w:hAnsi="Times New Roman" w:cs="Times New Roman"/>
            <w:color w:val="000000"/>
            <w:sz w:val="18"/>
            <w:szCs w:val="18"/>
            <w:u w:val="single"/>
            <w:bdr w:val="none" w:sz="0" w:space="0" w:color="auto" w:frame="1"/>
            <w:lang w:eastAsia="ru-RU"/>
          </w:rPr>
          <w:t>РИА Новости</w:t>
        </w:r>
      </w:hyperlink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/ </w:t>
      </w:r>
      <w:proofErr w:type="spellStart"/>
      <w:r w:rsidRPr="007220EE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ru-RU"/>
        </w:rPr>
        <w:t>А.Топуз</w:t>
      </w:r>
      <w:proofErr w:type="spellEnd"/>
    </w:p>
    <w:p w:rsidR="007220EE" w:rsidRDefault="007220EE" w:rsidP="007220EE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220EE" w:rsidRDefault="007220EE" w:rsidP="007220EE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220EE" w:rsidRPr="007220EE" w:rsidRDefault="007220EE" w:rsidP="007220E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 xml:space="preserve">Рядовой Георгий </w:t>
      </w:r>
      <w:proofErr w:type="spellStart"/>
      <w:r w:rsidRPr="007220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Майсурадзе</w:t>
      </w:r>
      <w:proofErr w:type="spellEnd"/>
    </w:p>
    <w:p w:rsidR="007220EE" w:rsidRDefault="007220EE" w:rsidP="007220E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0" cy="1276350"/>
            <wp:effectExtent l="0" t="0" r="0" b="0"/>
            <wp:docPr id="7" name="Рисунок 7" descr="http://static1.repo.aif.ru/1/23/637347/7e3641e32b4b0557e2865dbf99e224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tatic1.repo.aif.ru/1/23/637347/7e3641e32b4b0557e2865dbf99e2247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0EE" w:rsidRDefault="007220EE" w:rsidP="007220E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10 октября 1943 года 519-й стрелковый полк 81-й стрелковой дивизии 61-й армии Центрального фронта вёл тяжёлый бой в окрестностях белорусской деревни Глушец. В критическую минуту боя необходимо было любой ценой заставить замолчать вражеский пулемёт. Рядовой </w:t>
      </w:r>
      <w:r w:rsidRPr="007220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Георгий </w:t>
      </w:r>
      <w:proofErr w:type="spellStart"/>
      <w:r w:rsidRPr="007220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Майсурадзе</w:t>
      </w:r>
      <w:proofErr w:type="spellEnd"/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раздумывая, закрыл огневую точку противника своим телом.</w:t>
      </w:r>
    </w:p>
    <w:p w:rsidR="00B77955" w:rsidRPr="007220EE" w:rsidRDefault="00B77955" w:rsidP="007220E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0EE" w:rsidRPr="007220EE" w:rsidRDefault="007220EE" w:rsidP="007220EE">
      <w:pPr>
        <w:spacing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Боевая задача была решена, а едва живого бойца доставили в госпиталь. Георгий выжил, но по состоянию здоровья был демобилизован.</w:t>
      </w:r>
    </w:p>
    <w:p w:rsidR="007220EE" w:rsidRPr="007220EE" w:rsidRDefault="007220EE" w:rsidP="007220EE">
      <w:pPr>
        <w:spacing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Указом Президиума Верховного Совета СССР от 15 января 1944 года с формулировкой «за образцовое выполнение боевых заданий командования на фронте борьбы с немецко-фашистским захватчиками и проявленные при этом мужество и героизм» рядовому </w:t>
      </w:r>
      <w:proofErr w:type="spellStart"/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Майсурадзе</w:t>
      </w:r>
      <w:proofErr w:type="spellEnd"/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Георгию Васильевичу было присвоено звание Героя Советского Союза.</w:t>
      </w:r>
    </w:p>
    <w:p w:rsidR="007220EE" w:rsidRPr="007220EE" w:rsidRDefault="007220EE" w:rsidP="007220EE">
      <w:pPr>
        <w:spacing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Майсурадзе</w:t>
      </w:r>
      <w:proofErr w:type="spellEnd"/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вернулся в родное село в Грузии, работал лесничим. Скончался герой в 1966 году в возрасте 58 лет.</w:t>
      </w:r>
    </w:p>
    <w:p w:rsidR="007220EE" w:rsidRPr="007220EE" w:rsidRDefault="007220EE" w:rsidP="007220E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Младший лейтенант Степан Кочнев</w:t>
      </w:r>
    </w:p>
    <w:p w:rsidR="007220EE" w:rsidRPr="007220EE" w:rsidRDefault="007220EE" w:rsidP="007220EE">
      <w:pPr>
        <w:spacing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31 декабря 1943 года батальон 66-го стрелкового полка 61-й стрелковой дивизии 28-й армии 4-го Украинского фронта вёл бой за высоту 11.9 в пяти километрах от украинской деревни Новая Екатериновка.</w:t>
      </w:r>
    </w:p>
    <w:p w:rsidR="007220EE" w:rsidRDefault="007220EE" w:rsidP="007220E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 взвода</w:t>
      </w:r>
      <w:r w:rsidRPr="007220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Степан Кочнев</w:t>
      </w:r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 вёл своих солдат в атаку, когда дальнейшее продвижение остановил пулемётный огонь из вражеского дзота.</w:t>
      </w:r>
    </w:p>
    <w:p w:rsidR="00B77955" w:rsidRPr="007220EE" w:rsidRDefault="00B77955" w:rsidP="007220E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0EE" w:rsidRDefault="007220EE" w:rsidP="00722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 попыток закидать дзот гранатами потерпели неудачу. Многие бойцы были убиты или ранены. Младший лейтенант Кочнев попытался подорвать дзот гранатой, но был ранен. Тогда он закрыл амбразуру своим телом.</w:t>
      </w:r>
    </w:p>
    <w:p w:rsidR="00B77955" w:rsidRPr="007220EE" w:rsidRDefault="00B77955" w:rsidP="00722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0EE" w:rsidRPr="007220EE" w:rsidRDefault="007220EE" w:rsidP="007220EE">
      <w:pPr>
        <w:spacing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Младший лейтенант Кочнев был представлен посмертно к званию Героя Советского Союза, представление было поддержано вплоть до Военного совета 28-й армии, но приказом войскам 4-го Украинского фронта № 89 от 11 февраля 1944 года Кочнев был награждён орденом Отечественной войны 2-й степени.</w:t>
      </w:r>
    </w:p>
    <w:p w:rsidR="007220EE" w:rsidRPr="007220EE" w:rsidRDefault="007220EE" w:rsidP="007220EE">
      <w:pPr>
        <w:spacing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 взвода, однако, выжил, в чём убедились немцы, захватившие его в плен. Кочнев прошёл через немецкие концлагеря и был освобождён частями Красной армии в конце апреля 1945 года.</w:t>
      </w:r>
    </w:p>
    <w:p w:rsidR="007220EE" w:rsidRPr="007220EE" w:rsidRDefault="007220EE" w:rsidP="007220EE">
      <w:pPr>
        <w:spacing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войны Степан Иванович Кочнев вернулся к своей гражданской профессии, много лет проработав бухгалтером.</w:t>
      </w:r>
    </w:p>
    <w:p w:rsidR="00B77955" w:rsidRDefault="00B77955" w:rsidP="007220EE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B77955" w:rsidRDefault="00B77955" w:rsidP="007220EE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220EE" w:rsidRPr="007220EE" w:rsidRDefault="007220EE" w:rsidP="007220E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Рядовой Александр Удодов</w:t>
      </w:r>
    </w:p>
    <w:p w:rsidR="007220EE" w:rsidRDefault="007220EE" w:rsidP="007220E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0" cy="1247775"/>
            <wp:effectExtent l="0" t="0" r="0" b="9525"/>
            <wp:docPr id="5" name="Рисунок 5" descr="http://static1.repo.aif.ru/1/5b/637350/99d35ddb45d9e32c328147d1c6ebbe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tatic1.repo.aif.ru/1/5b/637350/99d35ddb45d9e32c328147d1c6ebbe8f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0EE" w:rsidRDefault="007220EE" w:rsidP="007220E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Ровно за год до окончания войны, 9 мая 1944 года, части Красной армии штурмовали Севастополь. Бой за высоту 178.2 был особенно ожесточённым. Боец роты автоматчиков 997-го стрелкового полка 263-й стрелковой дивизии 51-й армии 4-го Украинского фронта</w:t>
      </w:r>
      <w:r w:rsidR="00B77955" w:rsidRPr="00B77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20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Александр Удодов</w:t>
      </w:r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подобрался к вражескому дзоту, чтобы подавить его гранатами. Когда боец увидел, что это не получилось, он накрыл амбразуру своим телом.</w:t>
      </w:r>
    </w:p>
    <w:p w:rsidR="00B77955" w:rsidRPr="007220EE" w:rsidRDefault="00B77955" w:rsidP="007220E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0EE" w:rsidRPr="007220EE" w:rsidRDefault="007220EE" w:rsidP="007220EE">
      <w:pPr>
        <w:spacing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Солдат получил тяжёлые ранения, но врачи госпиталя вытащили его буквально с того света. После лечения в госпитале он был демобилизован.</w:t>
      </w:r>
    </w:p>
    <w:p w:rsidR="007220EE" w:rsidRPr="007220EE" w:rsidRDefault="007220EE" w:rsidP="007220EE">
      <w:pPr>
        <w:spacing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Указом Президиума Верховного Совета СССР от 24 марта 1945 года за мужество, отвагу и героизм, проявленные в борьбе с немецко-фашистскими захватчиками, красноармейцу Удодову Александру Абрамовичу присвоено звание Героя Советского Союза.</w:t>
      </w:r>
    </w:p>
    <w:p w:rsidR="007220EE" w:rsidRPr="007220EE" w:rsidRDefault="007220EE" w:rsidP="007220EE">
      <w:pPr>
        <w:spacing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войны он жил в Донецке, много лет работал на шахте. Он умер в год 40-летия Победы в возрасте 67 лет.</w:t>
      </w:r>
    </w:p>
    <w:p w:rsidR="007220EE" w:rsidRPr="007220EE" w:rsidRDefault="007220EE" w:rsidP="007220E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Старшина Владимир </w:t>
      </w:r>
      <w:proofErr w:type="spellStart"/>
      <w:r w:rsidRPr="007220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Майборский</w:t>
      </w:r>
      <w:proofErr w:type="spellEnd"/>
    </w:p>
    <w:p w:rsidR="007220EE" w:rsidRDefault="007220EE" w:rsidP="007220E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0" cy="1323975"/>
            <wp:effectExtent l="0" t="0" r="0" b="9525"/>
            <wp:docPr id="4" name="Рисунок 4" descr="http://static1.repo.aif.ru/1/84/637351/7a3b0d7d24b57fa835699beddd68ab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tatic1.repo.aif.ru/1/84/637351/7a3b0d7d24b57fa835699beddd68ab7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0EE" w:rsidRDefault="007220EE" w:rsidP="007220E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У </w:t>
      </w:r>
      <w:r w:rsidRPr="007220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Владимира </w:t>
      </w:r>
      <w:proofErr w:type="spellStart"/>
      <w:r w:rsidRPr="007220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Майборского</w:t>
      </w:r>
      <w:proofErr w:type="spellEnd"/>
      <w:r w:rsidRPr="007220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головокружительная биография. С началом войны он записался в народное ополчение, сражался с немцами под Николаевом и Херсоном, затем в Крыму, где после поражения советских войск пытался уйти в партизаны. Боец был ранен, попал в плен, с третьей попытки бежал из концлагеря в Польше, вернулся в родную </w:t>
      </w:r>
      <w:proofErr w:type="spellStart"/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Подолию</w:t>
      </w:r>
      <w:proofErr w:type="spellEnd"/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партизанил. После прихода советских войск </w:t>
      </w:r>
      <w:proofErr w:type="spellStart"/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Майборский</w:t>
      </w:r>
      <w:proofErr w:type="spellEnd"/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снова был призван в Красную армию.</w:t>
      </w:r>
    </w:p>
    <w:p w:rsidR="00B77955" w:rsidRPr="007220EE" w:rsidRDefault="00B77955" w:rsidP="007220E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0EE" w:rsidRPr="007220EE" w:rsidRDefault="007220EE" w:rsidP="007220EE">
      <w:pPr>
        <w:spacing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июля 1944 года 7-му стрелковому полку 24-й стрелковой дивизии, где служил Владимир </w:t>
      </w:r>
      <w:proofErr w:type="spellStart"/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Майборский</w:t>
      </w:r>
      <w:proofErr w:type="spellEnd"/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предстояло прорвать оборону противника в районе деревни </w:t>
      </w:r>
      <w:proofErr w:type="spellStart"/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Черемхув</w:t>
      </w:r>
      <w:proofErr w:type="spellEnd"/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Продвижение вперёд остановил огонь вражеского дзота.</w:t>
      </w:r>
    </w:p>
    <w:p w:rsidR="007220EE" w:rsidRPr="007220EE" w:rsidRDefault="007220EE" w:rsidP="007220EE">
      <w:pPr>
        <w:spacing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Старшине </w:t>
      </w:r>
      <w:proofErr w:type="spellStart"/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Майборскому</w:t>
      </w:r>
      <w:proofErr w:type="spellEnd"/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удалось приблизиться к дзоту, но при попытке бросить гранату ему пулемётной очередью перебило обе ноги. Вражеский пулемётчик счёл его убитым, что позволило </w:t>
      </w:r>
      <w:proofErr w:type="spellStart"/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Майборскому</w:t>
      </w:r>
      <w:proofErr w:type="spellEnd"/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доползти до мёртвой зоны. Собрав последние силы, Владимир Петрович навалился грудью на амбразуру, одновременно просунув внутрь вражеского укрепления противотанковую гранату.</w:t>
      </w:r>
    </w:p>
    <w:p w:rsidR="007220EE" w:rsidRDefault="007220EE" w:rsidP="00722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7-й стрелковый полк, прорвав оборону противника, пошёл в наступление, а тяжело раненного бойца подобрали санитары. После 10 месяцев лечения в госпиталях Владимир </w:t>
      </w:r>
      <w:proofErr w:type="spellStart"/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Майборский</w:t>
      </w:r>
      <w:proofErr w:type="spellEnd"/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уволен из армии по инвалидности.</w:t>
      </w:r>
    </w:p>
    <w:p w:rsidR="00B77955" w:rsidRPr="007220EE" w:rsidRDefault="00B77955" w:rsidP="00722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0EE" w:rsidRPr="007220EE" w:rsidRDefault="007220EE" w:rsidP="007220EE">
      <w:pPr>
        <w:spacing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марта 1945 года Указом Президиума Верховного Совета СССР красноармейцу </w:t>
      </w:r>
      <w:proofErr w:type="spellStart"/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Майборскому</w:t>
      </w:r>
      <w:proofErr w:type="spellEnd"/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Владимиру Петровичу было присвоено звание Героя Советского Союза.</w:t>
      </w:r>
    </w:p>
    <w:p w:rsidR="007220EE" w:rsidRPr="007220EE" w:rsidRDefault="007220EE" w:rsidP="007220EE">
      <w:pPr>
        <w:spacing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войны он много лет работал в колхозе, затем занимал должность председателя сельского совета. Владимир </w:t>
      </w:r>
      <w:proofErr w:type="spellStart"/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Майборский</w:t>
      </w:r>
      <w:proofErr w:type="spellEnd"/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умер в 1987 году в возрасте 75 лет.</w:t>
      </w:r>
    </w:p>
    <w:p w:rsidR="007220EE" w:rsidRPr="007220EE" w:rsidRDefault="007220EE" w:rsidP="007220E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Сержант </w:t>
      </w:r>
      <w:proofErr w:type="spellStart"/>
      <w:r w:rsidRPr="007220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Товье</w:t>
      </w:r>
      <w:proofErr w:type="spellEnd"/>
      <w:r w:rsidRPr="007220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220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Райз</w:t>
      </w:r>
      <w:proofErr w:type="spellEnd"/>
    </w:p>
    <w:p w:rsidR="007220EE" w:rsidRDefault="007220EE" w:rsidP="007220E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 отделения 45-го гвардейского стрелкового полка 17 гвардейской стрелковой дивизии </w:t>
      </w:r>
      <w:proofErr w:type="spellStart"/>
      <w:r w:rsidRPr="007220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Товье</w:t>
      </w:r>
      <w:proofErr w:type="spellEnd"/>
      <w:r w:rsidRPr="007220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220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Райз</w:t>
      </w:r>
      <w:proofErr w:type="spellEnd"/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совершил свой подвиг 17 октября 1944 года.</w:t>
      </w:r>
    </w:p>
    <w:p w:rsidR="00B77955" w:rsidRPr="007220EE" w:rsidRDefault="00B77955" w:rsidP="007220E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0EE" w:rsidRPr="007220EE" w:rsidRDefault="007220EE" w:rsidP="007220EE">
      <w:pPr>
        <w:spacing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этот день его батальон дрался на подступах к городу </w:t>
      </w:r>
      <w:proofErr w:type="spellStart"/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Гумбиннен</w:t>
      </w:r>
      <w:proofErr w:type="spellEnd"/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Восточной Пруссии.</w:t>
      </w:r>
    </w:p>
    <w:p w:rsidR="007220EE" w:rsidRPr="007220EE" w:rsidRDefault="007220EE" w:rsidP="00722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Обеспечивая наступление батальона, сержант </w:t>
      </w:r>
      <w:proofErr w:type="spellStart"/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Райз</w:t>
      </w:r>
      <w:proofErr w:type="spellEnd"/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закрыл своим телом амбразуру немецкой огневой точки. Он получил 18 ранений, но сумел выжить.</w:t>
      </w:r>
    </w:p>
    <w:p w:rsidR="007220EE" w:rsidRPr="007220EE" w:rsidRDefault="007220EE" w:rsidP="007220EE">
      <w:pPr>
        <w:spacing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этот подвиг был награждён орденом Славы III степени.</w:t>
      </w:r>
    </w:p>
    <w:p w:rsidR="007220EE" w:rsidRPr="007220EE" w:rsidRDefault="007220EE" w:rsidP="007220EE">
      <w:pPr>
        <w:spacing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войны </w:t>
      </w:r>
      <w:proofErr w:type="spellStart"/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Товье</w:t>
      </w:r>
      <w:proofErr w:type="spellEnd"/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Райз</w:t>
      </w:r>
      <w:proofErr w:type="spellEnd"/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окончил институт и много лет работал экономистом в системе Министерства здравоохранения СССР.</w:t>
      </w:r>
    </w:p>
    <w:p w:rsidR="007220EE" w:rsidRPr="007220EE" w:rsidRDefault="007220EE" w:rsidP="007220EE">
      <w:pPr>
        <w:spacing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Товье</w:t>
      </w:r>
      <w:proofErr w:type="spellEnd"/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Хаймович </w:t>
      </w:r>
      <w:proofErr w:type="spellStart"/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Райз</w:t>
      </w:r>
      <w:proofErr w:type="spellEnd"/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умер в апреле 1982 года в возрасте 61 года.</w:t>
      </w:r>
    </w:p>
    <w:p w:rsidR="007220EE" w:rsidRPr="007220EE" w:rsidRDefault="007220EE" w:rsidP="007220E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Ефрейтор </w:t>
      </w:r>
      <w:proofErr w:type="spellStart"/>
      <w:r w:rsidRPr="007220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Сабалак</w:t>
      </w:r>
      <w:proofErr w:type="spellEnd"/>
      <w:r w:rsidRPr="007220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220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Оразалинов</w:t>
      </w:r>
      <w:proofErr w:type="spellEnd"/>
    </w:p>
    <w:p w:rsidR="007220EE" w:rsidRPr="007220EE" w:rsidRDefault="007220EE" w:rsidP="007220EE">
      <w:pPr>
        <w:spacing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Поздней осенью 1944 года части 131-й стрелковой дивизии в ходе </w:t>
      </w:r>
      <w:proofErr w:type="spellStart"/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Моонзундской</w:t>
      </w:r>
      <w:proofErr w:type="spellEnd"/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наступательной операции подразделения вели бои на острове </w:t>
      </w:r>
      <w:proofErr w:type="spellStart"/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Сааремаа</w:t>
      </w:r>
      <w:proofErr w:type="spellEnd"/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20EE" w:rsidRPr="007220EE" w:rsidRDefault="007220EE" w:rsidP="007220EE">
      <w:pPr>
        <w:spacing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18 ноября 1944 года началось решающее наступление советских войск. У немцев была мощная система укреплений, в том числе дзотов.</w:t>
      </w:r>
    </w:p>
    <w:p w:rsidR="007220EE" w:rsidRPr="007220EE" w:rsidRDefault="007220EE" w:rsidP="00722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них попытался уничтожить боец 482-го стрелкового полка 131-й стрелковой дивизии 8-й армии Ленинградского фронта ефрейтор </w:t>
      </w:r>
      <w:proofErr w:type="spellStart"/>
      <w:r w:rsidRPr="007220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Сабалак</w:t>
      </w:r>
      <w:proofErr w:type="spellEnd"/>
      <w:r w:rsidRPr="007220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220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Оразалинов</w:t>
      </w:r>
      <w:proofErr w:type="spellEnd"/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Бросив гранату в амбразуру дзота, солдат был ранен, но заставить пулемёт замолчать не удалось. В это время рота вновь начала атаку, и </w:t>
      </w:r>
      <w:proofErr w:type="spellStart"/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Оразалинов</w:t>
      </w:r>
      <w:proofErr w:type="spellEnd"/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спасая товарищей, закрыл амбразуру своим телом.</w:t>
      </w:r>
    </w:p>
    <w:p w:rsidR="007220EE" w:rsidRPr="007220EE" w:rsidRDefault="007220EE" w:rsidP="007220EE">
      <w:pPr>
        <w:spacing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Ефрейтор был тяжело ранен, в течение пятнадцати суток находился без сознания, но выжил.</w:t>
      </w:r>
    </w:p>
    <w:p w:rsidR="007220EE" w:rsidRPr="007220EE" w:rsidRDefault="007220EE" w:rsidP="007220EE">
      <w:pPr>
        <w:spacing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этот подвиг солдат не был представлен к награде. Лишь 6 апреля 1985 года, к 40-летию победы, был награждён орденом Отечественной войны I степени.</w:t>
      </w:r>
    </w:p>
    <w:p w:rsidR="00AB418A" w:rsidRPr="007220EE" w:rsidRDefault="007220EE" w:rsidP="007220EE">
      <w:pPr>
        <w:spacing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войны </w:t>
      </w:r>
      <w:proofErr w:type="spellStart"/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Сабалак</w:t>
      </w:r>
      <w:proofErr w:type="spellEnd"/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Оразалинов</w:t>
      </w:r>
      <w:proofErr w:type="spellEnd"/>
      <w:r w:rsidRPr="007220EE">
        <w:rPr>
          <w:rFonts w:ascii="Times New Roman" w:eastAsia="Times New Roman" w:hAnsi="Times New Roman" w:cs="Times New Roman"/>
          <w:sz w:val="24"/>
          <w:szCs w:val="24"/>
          <w:lang w:eastAsia="ru-RU"/>
        </w:rPr>
        <w:t> много работал на чаеразвесочной фабрике и железнодорожном вокзале, воспитал семерых детей.</w:t>
      </w:r>
    </w:p>
    <w:sectPr w:rsidR="00AB418A" w:rsidRPr="00722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4328D"/>
    <w:multiLevelType w:val="multilevel"/>
    <w:tmpl w:val="F52E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37"/>
    <w:rsid w:val="007220EE"/>
    <w:rsid w:val="00895D37"/>
    <w:rsid w:val="00AB418A"/>
    <w:rsid w:val="00B7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4F1A4-593F-48C0-AA7B-061C40B2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20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20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7220EE"/>
  </w:style>
  <w:style w:type="character" w:styleId="a3">
    <w:name w:val="Hyperlink"/>
    <w:basedOn w:val="a0"/>
    <w:uiPriority w:val="99"/>
    <w:semiHidden/>
    <w:unhideWhenUsed/>
    <w:rsid w:val="007220EE"/>
    <w:rPr>
      <w:color w:val="0000FF"/>
      <w:u w:val="single"/>
    </w:rPr>
  </w:style>
  <w:style w:type="paragraph" w:customStyle="1" w:styleId="increasetext">
    <w:name w:val="increase_text"/>
    <w:basedOn w:val="a"/>
    <w:rsid w:val="00722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22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20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0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63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020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4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91548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7121413">
              <w:marLeft w:val="0"/>
              <w:marRight w:val="6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96055">
          <w:marLeft w:val="300"/>
          <w:marRight w:val="0"/>
          <w:marTop w:val="0"/>
          <w:marBottom w:val="300"/>
          <w:divBdr>
            <w:top w:val="none" w:sz="0" w:space="0" w:color="CC0000"/>
            <w:left w:val="single" w:sz="24" w:space="11" w:color="CC0000"/>
            <w:bottom w:val="none" w:sz="0" w:space="4" w:color="CC0000"/>
            <w:right w:val="none" w:sz="0" w:space="0" w:color="auto"/>
          </w:divBdr>
        </w:div>
        <w:div w:id="3237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9239">
          <w:marLeft w:val="300"/>
          <w:marRight w:val="0"/>
          <w:marTop w:val="0"/>
          <w:marBottom w:val="300"/>
          <w:divBdr>
            <w:top w:val="none" w:sz="0" w:space="0" w:color="CC0000"/>
            <w:left w:val="single" w:sz="24" w:space="11" w:color="CC0000"/>
            <w:bottom w:val="none" w:sz="0" w:space="4" w:color="CC0000"/>
            <w:right w:val="none" w:sz="0" w:space="0" w:color="auto"/>
          </w:divBdr>
        </w:div>
        <w:div w:id="439296357">
          <w:marLeft w:val="0"/>
          <w:marRight w:val="300"/>
          <w:marTop w:val="0"/>
          <w:marBottom w:val="300"/>
          <w:divBdr>
            <w:top w:val="none" w:sz="0" w:space="0" w:color="CC0000"/>
            <w:left w:val="none" w:sz="0" w:space="0" w:color="auto"/>
            <w:bottom w:val="none" w:sz="0" w:space="4" w:color="CC0000"/>
            <w:right w:val="single" w:sz="24" w:space="11" w:color="CC0000"/>
          </w:divBdr>
        </w:div>
        <w:div w:id="817842225">
          <w:marLeft w:val="300"/>
          <w:marRight w:val="0"/>
          <w:marTop w:val="0"/>
          <w:marBottom w:val="300"/>
          <w:divBdr>
            <w:top w:val="none" w:sz="0" w:space="0" w:color="CC0000"/>
            <w:left w:val="single" w:sz="24" w:space="11" w:color="CC0000"/>
            <w:bottom w:val="none" w:sz="0" w:space="4" w:color="CC0000"/>
            <w:right w:val="none" w:sz="0" w:space="0" w:color="auto"/>
          </w:divBdr>
        </w:div>
        <w:div w:id="592857944">
          <w:marLeft w:val="0"/>
          <w:marRight w:val="300"/>
          <w:marTop w:val="0"/>
          <w:marBottom w:val="300"/>
          <w:divBdr>
            <w:top w:val="none" w:sz="0" w:space="0" w:color="CC0000"/>
            <w:left w:val="none" w:sz="0" w:space="0" w:color="auto"/>
            <w:bottom w:val="none" w:sz="0" w:space="4" w:color="CC0000"/>
            <w:right w:val="single" w:sz="24" w:space="11" w:color="CC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a.ru/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images.aif.ru/009/432/888bd56d03906651c2a14901a5c1f603.jpg" TargetMode="External"/><Relationship Id="rId11" Type="http://schemas.openxmlformats.org/officeDocument/2006/relationships/hyperlink" Target="http://ria.ru/" TargetMode="External"/><Relationship Id="rId5" Type="http://schemas.openxmlformats.org/officeDocument/2006/relationships/hyperlink" Target="http://www.aif.ru/opinion/author/1174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1244</Words>
  <Characters>7721</Characters>
  <Application>Microsoft Office Word</Application>
  <DocSecurity>0</DocSecurity>
  <Lines>161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Шиликов</dc:creator>
  <cp:keywords/>
  <dc:description/>
  <cp:lastModifiedBy>Сергей Шиликов</cp:lastModifiedBy>
  <cp:revision>2</cp:revision>
  <dcterms:created xsi:type="dcterms:W3CDTF">2016-06-25T04:08:00Z</dcterms:created>
  <dcterms:modified xsi:type="dcterms:W3CDTF">2016-06-25T04:38:00Z</dcterms:modified>
</cp:coreProperties>
</file>